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F2" w:rsidRPr="00120AC4" w:rsidRDefault="00F323AA" w:rsidP="001F1AD9">
      <w:pPr>
        <w:tabs>
          <w:tab w:val="left" w:pos="2850"/>
        </w:tabs>
        <w:rPr>
          <w:rFonts w:ascii="Arial Narrow" w:hAnsi="Arial Narrow"/>
          <w:b/>
          <w:szCs w:val="22"/>
        </w:rPr>
      </w:pPr>
      <w:r>
        <w:rPr>
          <w:rFonts w:ascii="Cambria" w:hAnsi="Cambria"/>
          <w:noProof/>
          <w:sz w:val="24"/>
          <w:lang w:eastAsia="sl-SI" w:bidi="ar-SA"/>
        </w:rPr>
        <w:drawing>
          <wp:anchor distT="0" distB="0" distL="114300" distR="114300" simplePos="0" relativeHeight="251662336" behindDoc="1" locked="0" layoutInCell="1" allowOverlap="1" wp14:anchorId="26527120" wp14:editId="43CAADF8">
            <wp:simplePos x="0" y="0"/>
            <wp:positionH relativeFrom="margin">
              <wp:align>right</wp:align>
            </wp:positionH>
            <wp:positionV relativeFrom="paragraph">
              <wp:posOffset>-415305</wp:posOffset>
            </wp:positionV>
            <wp:extent cx="3026745" cy="1464944"/>
            <wp:effectExtent l="0" t="0" r="254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trukturni_in_investicijski_skladi_SLO_slog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6745" cy="1464944"/>
                    </a:xfrm>
                    <a:prstGeom prst="rect">
                      <a:avLst/>
                    </a:prstGeom>
                  </pic:spPr>
                </pic:pic>
              </a:graphicData>
            </a:graphic>
            <wp14:sizeRelH relativeFrom="page">
              <wp14:pctWidth>0</wp14:pctWidth>
            </wp14:sizeRelH>
            <wp14:sizeRelV relativeFrom="page">
              <wp14:pctHeight>0</wp14:pctHeight>
            </wp14:sizeRelV>
          </wp:anchor>
        </w:drawing>
      </w:r>
      <w:r w:rsidR="002F599D">
        <w:rPr>
          <w:noProof/>
          <w:lang w:eastAsia="sl-SI" w:bidi="ar-SA"/>
        </w:rPr>
        <w:drawing>
          <wp:anchor distT="0" distB="0" distL="114300" distR="114300" simplePos="0" relativeHeight="251660288" behindDoc="0" locked="0" layoutInCell="1" allowOverlap="1">
            <wp:simplePos x="0" y="0"/>
            <wp:positionH relativeFrom="margin">
              <wp:posOffset>4445</wp:posOffset>
            </wp:positionH>
            <wp:positionV relativeFrom="paragraph">
              <wp:posOffset>-6985</wp:posOffset>
            </wp:positionV>
            <wp:extent cx="2000250" cy="719455"/>
            <wp:effectExtent l="0" t="0" r="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AAC">
        <w:rPr>
          <w:rFonts w:ascii="Arial Narrow" w:hAnsi="Arial Narrow"/>
          <w:b/>
          <w:szCs w:val="22"/>
        </w:rPr>
        <w:tab/>
      </w:r>
      <w:r w:rsidR="001F1AD9">
        <w:rPr>
          <w:rFonts w:ascii="Arial Narrow" w:hAnsi="Arial Narrow"/>
          <w:b/>
          <w:szCs w:val="22"/>
        </w:rPr>
        <w:tab/>
      </w: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F323AA" w:rsidP="00264AAC">
      <w:pPr>
        <w:jc w:val="center"/>
        <w:rPr>
          <w:rFonts w:ascii="Cambria" w:hAnsi="Cambria"/>
        </w:rPr>
      </w:pPr>
      <w:r w:rsidRPr="00095C11">
        <w:rPr>
          <w:rFonts w:ascii="Cambria" w:hAnsi="Cambria"/>
        </w:rPr>
        <w:t xml:space="preserve">Povabilo </w:t>
      </w:r>
      <w:r w:rsidRPr="00636121">
        <w:rPr>
          <w:rFonts w:ascii="Cambria" w:hAnsi="Cambria"/>
        </w:rPr>
        <w:t>k predložitvi vlog za sofinanciranje operacij trajnostne mobilnosti z mehanizmom CTN</w:t>
      </w:r>
      <w:r w:rsidR="004F1124">
        <w:rPr>
          <w:rFonts w:ascii="Cambria" w:hAnsi="Cambria"/>
        </w:rPr>
        <w:t xml:space="preserve"> (KS), št. 303-4</w:t>
      </w:r>
      <w:r>
        <w:rPr>
          <w:rFonts w:ascii="Cambria" w:hAnsi="Cambria"/>
        </w:rPr>
        <w:t>/201</w:t>
      </w:r>
      <w:r w:rsidR="004F1124">
        <w:rPr>
          <w:rFonts w:ascii="Cambria" w:hAnsi="Cambria"/>
        </w:rPr>
        <w:t>8</w:t>
      </w:r>
    </w:p>
    <w:p w:rsidR="00264AAC" w:rsidRDefault="00264AAC" w:rsidP="00264AAC">
      <w:pPr>
        <w:rPr>
          <w:rFonts w:ascii="Cambria" w:hAnsi="Cambria"/>
        </w:rPr>
      </w:pPr>
    </w:p>
    <w:p w:rsidR="00CB5133" w:rsidRDefault="00CB5133" w:rsidP="00264AAC">
      <w:pPr>
        <w:jc w:val="center"/>
        <w:rPr>
          <w:rFonts w:ascii="Cambria" w:hAnsi="Cambria"/>
          <w:b/>
        </w:rPr>
      </w:pPr>
    </w:p>
    <w:p w:rsidR="00264AAC" w:rsidRDefault="00264AAC" w:rsidP="00264AAC">
      <w:pPr>
        <w:jc w:val="center"/>
        <w:rPr>
          <w:rFonts w:ascii="Cambria" w:hAnsi="Cambria"/>
          <w:b/>
        </w:rPr>
      </w:pPr>
      <w:r w:rsidRPr="00253858">
        <w:rPr>
          <w:rFonts w:ascii="Cambria" w:hAnsi="Cambria"/>
          <w:b/>
        </w:rPr>
        <w:t>KONTROLNIK</w:t>
      </w:r>
      <w:r w:rsidR="008C601A">
        <w:rPr>
          <w:rFonts w:ascii="Cambria" w:hAnsi="Cambria"/>
          <w:b/>
        </w:rPr>
        <w:t xml:space="preserve"> 3</w:t>
      </w:r>
      <w:r w:rsidR="00CB5133">
        <w:rPr>
          <w:rFonts w:ascii="Cambria" w:hAnsi="Cambria"/>
          <w:b/>
        </w:rPr>
        <w:t>c</w:t>
      </w:r>
      <w:r w:rsidR="008C601A">
        <w:rPr>
          <w:rFonts w:ascii="Cambria" w:hAnsi="Cambria"/>
          <w:b/>
        </w:rPr>
        <w:t>:</w:t>
      </w:r>
      <w:r w:rsidRPr="00253858">
        <w:rPr>
          <w:rFonts w:ascii="Cambria" w:hAnsi="Cambria"/>
          <w:b/>
        </w:rPr>
        <w:t xml:space="preserve"> </w:t>
      </w:r>
      <w:r>
        <w:rPr>
          <w:rFonts w:ascii="Cambria" w:hAnsi="Cambria"/>
          <w:b/>
        </w:rPr>
        <w:t xml:space="preserve">SKLADNOST </w:t>
      </w:r>
      <w:r w:rsidRPr="00264AAC">
        <w:rPr>
          <w:rFonts w:ascii="Cambria" w:hAnsi="Cambria"/>
          <w:b/>
        </w:rPr>
        <w:t>PRILOŽENE INVESTICIJSKE DOKUMENTACIJE Z UREDBO O ENOTNI METODOLOGIJI ZA PRIPRAVO IN OBRAVNAVO INVESTICIJSKE DOKUMENTACIJE NA PODROČJU JAVNIH FINANC</w:t>
      </w:r>
    </w:p>
    <w:p w:rsidR="00264AAC" w:rsidRDefault="00264AAC" w:rsidP="00264AAC">
      <w:pPr>
        <w:jc w:val="center"/>
        <w:rPr>
          <w:rFonts w:ascii="Cambria" w:hAnsi="Cambria"/>
          <w:b/>
        </w:rPr>
      </w:pPr>
    </w:p>
    <w:p w:rsidR="00264AAC" w:rsidRDefault="00264AAC" w:rsidP="00264AAC">
      <w:pPr>
        <w:rPr>
          <w:rFonts w:ascii="Cambria" w:hAnsi="Cambria"/>
        </w:rPr>
      </w:pPr>
      <w:r>
        <w:rPr>
          <w:rFonts w:ascii="Cambria" w:hAnsi="Cambria"/>
        </w:rPr>
        <w:t xml:space="preserve">Vlagatelj: </w:t>
      </w:r>
      <w:r>
        <w:rPr>
          <w:rFonts w:ascii="Cambria" w:hAnsi="Cambria"/>
        </w:rPr>
        <w:tab/>
      </w:r>
      <w:r>
        <w:rPr>
          <w:rFonts w:ascii="Cambria" w:hAnsi="Cambria"/>
        </w:rPr>
        <w:tab/>
        <w:t>________________________________________________________________________________</w:t>
      </w:r>
    </w:p>
    <w:p w:rsidR="00264AAC" w:rsidRDefault="00264AAC" w:rsidP="00264AAC">
      <w:pPr>
        <w:rPr>
          <w:rFonts w:ascii="Cambria" w:hAnsi="Cambria"/>
        </w:rPr>
      </w:pPr>
      <w:r>
        <w:rPr>
          <w:rFonts w:ascii="Cambria" w:hAnsi="Cambria"/>
        </w:rPr>
        <w:t>Številka vlog</w:t>
      </w:r>
      <w:r w:rsidR="008D2C45">
        <w:rPr>
          <w:rFonts w:ascii="Cambria" w:hAnsi="Cambria"/>
        </w:rPr>
        <w:t>e</w:t>
      </w:r>
      <w:r>
        <w:rPr>
          <w:rFonts w:ascii="Cambria" w:hAnsi="Cambria"/>
        </w:rPr>
        <w:t xml:space="preserve">: </w:t>
      </w:r>
      <w:r>
        <w:rPr>
          <w:rFonts w:ascii="Cambria" w:hAnsi="Cambria"/>
        </w:rPr>
        <w:tab/>
      </w:r>
      <w:r>
        <w:rPr>
          <w:rFonts w:ascii="Cambria" w:hAnsi="Cambria"/>
        </w:rPr>
        <w:tab/>
        <w:t>________________________________________________________________________________</w:t>
      </w:r>
    </w:p>
    <w:p w:rsidR="005F7B56" w:rsidRDefault="00264AAC" w:rsidP="00A7583B">
      <w:pPr>
        <w:rPr>
          <w:rFonts w:ascii="Cambria" w:hAnsi="Cambria"/>
        </w:rPr>
      </w:pPr>
      <w:r>
        <w:rPr>
          <w:rFonts w:ascii="Cambria" w:hAnsi="Cambria"/>
        </w:rPr>
        <w:t>Naziv operacije:</w:t>
      </w:r>
      <w:r>
        <w:rPr>
          <w:rFonts w:ascii="Cambria" w:hAnsi="Cambria"/>
        </w:rPr>
        <w:tab/>
        <w:t>________________________________________________</w:t>
      </w:r>
      <w:r w:rsidR="00A7583B">
        <w:rPr>
          <w:rFonts w:ascii="Cambria" w:hAnsi="Cambria"/>
        </w:rPr>
        <w:t>______________________________</w:t>
      </w:r>
      <w:r w:rsidR="0066707F">
        <w:rPr>
          <w:rFonts w:ascii="Cambria" w:hAnsi="Cambria"/>
        </w:rPr>
        <w:t>__</w:t>
      </w:r>
    </w:p>
    <w:p w:rsidR="0066707F" w:rsidRDefault="0066707F" w:rsidP="0066707F">
      <w:pPr>
        <w:rPr>
          <w:rFonts w:ascii="Cambria" w:hAnsi="Cambria"/>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A373DC" w:rsidRPr="00A7583B" w:rsidTr="009F58A9">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373DC" w:rsidRPr="00A7583B" w:rsidRDefault="00A373DC" w:rsidP="00A373DC">
            <w:pPr>
              <w:jc w:val="center"/>
              <w:rPr>
                <w:rFonts w:ascii="Cambria" w:hAnsi="Cambria"/>
                <w:b/>
                <w:szCs w:val="22"/>
              </w:rPr>
            </w:pPr>
            <w:r>
              <w:rPr>
                <w:rFonts w:ascii="Cambria" w:hAnsi="Cambria"/>
                <w:b/>
                <w:szCs w:val="22"/>
              </w:rPr>
              <w:t>PODROBEN PREGLED IP</w:t>
            </w:r>
          </w:p>
        </w:tc>
      </w:tr>
      <w:tr w:rsidR="00A373DC" w:rsidRPr="00A7583B" w:rsidTr="009F58A9">
        <w:tc>
          <w:tcPr>
            <w:tcW w:w="535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DA</w:t>
            </w:r>
          </w:p>
        </w:tc>
        <w:tc>
          <w:tcPr>
            <w:tcW w:w="83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NE</w:t>
            </w:r>
          </w:p>
        </w:tc>
        <w:tc>
          <w:tcPr>
            <w:tcW w:w="2894" w:type="dxa"/>
            <w:tcBorders>
              <w:top w:val="single" w:sz="4" w:space="0" w:color="auto"/>
              <w:left w:val="single" w:sz="4" w:space="0" w:color="auto"/>
              <w:bottom w:val="single" w:sz="4" w:space="0" w:color="auto"/>
              <w:right w:val="single" w:sz="4" w:space="0" w:color="auto"/>
            </w:tcBorders>
          </w:tcPr>
          <w:p w:rsidR="00A373DC" w:rsidRDefault="00A373DC" w:rsidP="009F58A9">
            <w:pPr>
              <w:spacing w:line="280" w:lineRule="exact"/>
              <w:rPr>
                <w:rFonts w:ascii="Cambria" w:hAnsi="Cambria"/>
                <w:b/>
                <w:szCs w:val="22"/>
              </w:rPr>
            </w:pPr>
            <w:r w:rsidRPr="00A7583B">
              <w:rPr>
                <w:rFonts w:ascii="Cambria" w:hAnsi="Cambria"/>
                <w:b/>
                <w:szCs w:val="22"/>
              </w:rPr>
              <w:t>OPOMBE</w:t>
            </w:r>
          </w:p>
          <w:p w:rsidR="009F58A9" w:rsidRPr="00A7583B" w:rsidRDefault="009F58A9" w:rsidP="009F58A9">
            <w:pPr>
              <w:spacing w:line="280" w:lineRule="exact"/>
              <w:rPr>
                <w:rFonts w:ascii="Cambria" w:hAnsi="Cambria"/>
                <w:szCs w:val="22"/>
              </w:rPr>
            </w:pPr>
            <w:r>
              <w:rPr>
                <w:rFonts w:ascii="Cambria" w:hAnsi="Cambria"/>
                <w:b/>
                <w:sz w:val="16"/>
                <w:szCs w:val="22"/>
              </w:rPr>
              <w:t>(dokazilo/</w:t>
            </w:r>
            <w:r w:rsidRPr="009F58A9">
              <w:rPr>
                <w:rFonts w:ascii="Cambria" w:hAnsi="Cambria"/>
                <w:b/>
                <w:sz w:val="16"/>
                <w:szCs w:val="22"/>
              </w:rPr>
              <w:t>stran, ni relevantno)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1.</w:t>
            </w:r>
            <w:r w:rsidR="004F1124">
              <w:rPr>
                <w:rFonts w:ascii="Cambria" w:hAnsi="Cambria"/>
                <w:szCs w:val="22"/>
              </w:rPr>
              <w:t>1</w:t>
            </w:r>
            <w:r>
              <w:rPr>
                <w:rFonts w:ascii="Cambria" w:hAnsi="Cambria"/>
                <w:szCs w:val="22"/>
              </w:rPr>
              <w:t xml:space="preserve"> Datum izdelave DIIP</w:t>
            </w:r>
          </w:p>
          <w:p w:rsidR="00134B45" w:rsidRPr="00221F9C" w:rsidRDefault="00134B45" w:rsidP="00134B45">
            <w:pPr>
              <w:spacing w:line="280" w:lineRule="exact"/>
              <w:rPr>
                <w:rFonts w:ascii="Cambria" w:hAnsi="Cambria"/>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908216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538808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mesec, leto</w:t>
            </w:r>
          </w:p>
          <w:p w:rsidR="00134B45" w:rsidRPr="00A7583B" w:rsidRDefault="00134B45" w:rsidP="00134B45">
            <w:pPr>
              <w:spacing w:line="280" w:lineRule="exact"/>
              <w:rPr>
                <w:rFonts w:ascii="Cambria" w:hAnsi="Cambria"/>
                <w:szCs w:val="22"/>
              </w:rPr>
            </w:pP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Default="004F1124" w:rsidP="004F1124">
            <w:pPr>
              <w:spacing w:line="280" w:lineRule="exact"/>
              <w:rPr>
                <w:rFonts w:ascii="Cambria" w:hAnsi="Cambria"/>
                <w:szCs w:val="22"/>
              </w:rPr>
            </w:pPr>
            <w:r>
              <w:rPr>
                <w:rFonts w:ascii="Cambria" w:hAnsi="Cambria"/>
                <w:szCs w:val="22"/>
              </w:rPr>
              <w:t xml:space="preserve">1.2 </w:t>
            </w:r>
            <w:r w:rsidR="00134B45">
              <w:rPr>
                <w:rFonts w:ascii="Cambria" w:hAnsi="Cambria"/>
                <w:szCs w:val="22"/>
              </w:rPr>
              <w:t xml:space="preserve">Datum izdelave </w:t>
            </w:r>
            <w:r>
              <w:rPr>
                <w:rFonts w:ascii="Cambria" w:hAnsi="Cambria"/>
                <w:szCs w:val="22"/>
              </w:rPr>
              <w:t>PIZ</w:t>
            </w:r>
            <w:r w:rsidR="00134B45">
              <w:rPr>
                <w:rFonts w:ascii="Cambria" w:hAnsi="Cambria"/>
                <w:szCs w:val="22"/>
              </w:rPr>
              <w:t xml:space="preserve"> ali </w:t>
            </w:r>
            <w:proofErr w:type="spellStart"/>
            <w:r w:rsidR="00134B45">
              <w:rPr>
                <w:rFonts w:ascii="Cambria" w:hAnsi="Cambria"/>
                <w:szCs w:val="22"/>
              </w:rPr>
              <w:t>novelacije</w:t>
            </w:r>
            <w:proofErr w:type="spellEnd"/>
            <w:r w:rsidR="00134B45">
              <w:rPr>
                <w:rFonts w:ascii="Cambria" w:hAnsi="Cambria"/>
                <w:szCs w:val="22"/>
              </w:rPr>
              <w:t xml:space="preserve"> </w:t>
            </w:r>
            <w:r>
              <w:rPr>
                <w:rFonts w:ascii="Cambria" w:hAnsi="Cambria"/>
                <w:szCs w:val="22"/>
              </w:rPr>
              <w:t>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6029477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801707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mesec, leto</w:t>
            </w:r>
          </w:p>
          <w:p w:rsidR="004F1124" w:rsidRDefault="004F1124" w:rsidP="00134B45">
            <w:pPr>
              <w:spacing w:line="280" w:lineRule="exact"/>
              <w:rPr>
                <w:rFonts w:ascii="Cambria" w:hAnsi="Cambria"/>
                <w:szCs w:val="22"/>
              </w:rPr>
            </w:pPr>
            <w:sdt>
              <w:sdtPr>
                <w:rPr>
                  <w:rFonts w:ascii="Cambria" w:hAnsi="Cambria"/>
                  <w:sz w:val="24"/>
                </w:rPr>
                <w:id w:val="1278298905"/>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Cambria" w:hAnsi="Cambria"/>
                <w:sz w:val="24"/>
              </w:rPr>
              <w:t xml:space="preserve"> </w:t>
            </w:r>
            <w:r w:rsidRPr="00A7583B">
              <w:rPr>
                <w:rFonts w:ascii="Cambria" w:hAnsi="Cambria"/>
                <w:szCs w:val="22"/>
              </w:rPr>
              <w:t xml:space="preserve">ni </w:t>
            </w:r>
            <w:r>
              <w:rPr>
                <w:rFonts w:ascii="Cambria" w:hAnsi="Cambria"/>
                <w:szCs w:val="22"/>
              </w:rPr>
              <w:t>relevantno</w:t>
            </w:r>
          </w:p>
        </w:tc>
      </w:tr>
      <w:tr w:rsidR="004F1124" w:rsidRPr="00A7583B" w:rsidTr="0091377E">
        <w:tc>
          <w:tcPr>
            <w:tcW w:w="5356" w:type="dxa"/>
            <w:tcBorders>
              <w:top w:val="single" w:sz="4" w:space="0" w:color="auto"/>
              <w:left w:val="single" w:sz="4" w:space="0" w:color="auto"/>
              <w:bottom w:val="single" w:sz="4" w:space="0" w:color="auto"/>
              <w:right w:val="single" w:sz="4" w:space="0" w:color="auto"/>
            </w:tcBorders>
          </w:tcPr>
          <w:p w:rsidR="004F1124" w:rsidRDefault="004F1124" w:rsidP="004F1124">
            <w:pPr>
              <w:spacing w:line="280" w:lineRule="exact"/>
              <w:rPr>
                <w:rFonts w:ascii="Cambria" w:hAnsi="Cambria"/>
                <w:szCs w:val="22"/>
              </w:rPr>
            </w:pPr>
            <w:r>
              <w:rPr>
                <w:rFonts w:ascii="Cambria" w:hAnsi="Cambria"/>
                <w:szCs w:val="22"/>
              </w:rPr>
              <w:t>1.</w:t>
            </w:r>
            <w:r>
              <w:rPr>
                <w:rFonts w:ascii="Cambria" w:hAnsi="Cambria"/>
                <w:szCs w:val="22"/>
              </w:rPr>
              <w:t>3</w:t>
            </w:r>
            <w:r>
              <w:rPr>
                <w:rFonts w:ascii="Cambria" w:hAnsi="Cambria"/>
                <w:szCs w:val="22"/>
              </w:rPr>
              <w:t xml:space="preserve"> Datum izdelave IP ali </w:t>
            </w:r>
            <w:proofErr w:type="spellStart"/>
            <w:r>
              <w:rPr>
                <w:rFonts w:ascii="Cambria" w:hAnsi="Cambria"/>
                <w:szCs w:val="22"/>
              </w:rPr>
              <w:t>novelacije</w:t>
            </w:r>
            <w:proofErr w:type="spellEnd"/>
            <w:r>
              <w:rPr>
                <w:rFonts w:ascii="Cambria" w:hAnsi="Cambria"/>
                <w:szCs w:val="22"/>
              </w:rPr>
              <w:t xml:space="preserve"> IP</w:t>
            </w:r>
          </w:p>
        </w:tc>
        <w:tc>
          <w:tcPr>
            <w:tcW w:w="837"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2894" w:type="dxa"/>
            <w:tcBorders>
              <w:top w:val="single" w:sz="4" w:space="0" w:color="auto"/>
              <w:left w:val="single" w:sz="4" w:space="0" w:color="auto"/>
              <w:bottom w:val="single" w:sz="4" w:space="0" w:color="auto"/>
              <w:right w:val="single" w:sz="4" w:space="0" w:color="auto"/>
            </w:tcBorders>
          </w:tcPr>
          <w:p w:rsidR="004F1124" w:rsidRDefault="004F1124" w:rsidP="00134B45">
            <w:pPr>
              <w:spacing w:line="280" w:lineRule="exact"/>
              <w:rPr>
                <w:rFonts w:ascii="Cambria" w:hAnsi="Cambria"/>
                <w:szCs w:val="22"/>
              </w:rPr>
            </w:pPr>
            <w:r>
              <w:rPr>
                <w:rFonts w:ascii="Cambria" w:hAnsi="Cambria"/>
                <w:szCs w:val="22"/>
              </w:rPr>
              <w:t>mesec, leto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EC0080" w:rsidRDefault="004F1124" w:rsidP="004F1124">
            <w:pPr>
              <w:spacing w:line="280" w:lineRule="exact"/>
              <w:rPr>
                <w:rFonts w:ascii="Cambria" w:hAnsi="Cambria"/>
                <w:szCs w:val="22"/>
              </w:rPr>
            </w:pPr>
            <w:r>
              <w:rPr>
                <w:rFonts w:ascii="Cambria" w:hAnsi="Cambria"/>
                <w:szCs w:val="22"/>
              </w:rPr>
              <w:t>1.4</w:t>
            </w:r>
            <w:r w:rsidR="00134B45" w:rsidRPr="00221F9C">
              <w:rPr>
                <w:rFonts w:ascii="Cambria" w:hAnsi="Cambria"/>
                <w:szCs w:val="22"/>
              </w:rPr>
              <w:t xml:space="preserve"> Sklep o potrditvi DIIP i</w:t>
            </w:r>
            <w:r w:rsidR="00134B45">
              <w:rPr>
                <w:rFonts w:ascii="Cambria" w:hAnsi="Cambria"/>
                <w:szCs w:val="22"/>
              </w:rPr>
              <w:t>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509641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479030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D2C45" w:rsidRDefault="008D2C45" w:rsidP="008D2C45">
            <w:pPr>
              <w:spacing w:line="280" w:lineRule="exact"/>
              <w:rPr>
                <w:rFonts w:ascii="Cambria" w:hAnsi="Cambria"/>
                <w:szCs w:val="22"/>
              </w:rPr>
            </w:pPr>
            <w:r>
              <w:rPr>
                <w:rFonts w:ascii="Cambria" w:hAnsi="Cambria"/>
                <w:szCs w:val="22"/>
              </w:rPr>
              <w:t>datum sprejetja sklepa</w:t>
            </w:r>
          </w:p>
          <w:p w:rsidR="00134B45" w:rsidRPr="00A7583B" w:rsidRDefault="00134B45" w:rsidP="00134B45">
            <w:pPr>
              <w:spacing w:line="280" w:lineRule="exact"/>
              <w:rPr>
                <w:rFonts w:ascii="Cambria" w:hAnsi="Cambria"/>
                <w:szCs w:val="22"/>
              </w:rPr>
            </w:pPr>
          </w:p>
        </w:tc>
      </w:tr>
      <w:tr w:rsidR="004F1124" w:rsidRPr="00A7583B" w:rsidTr="0091377E">
        <w:tc>
          <w:tcPr>
            <w:tcW w:w="5356" w:type="dxa"/>
            <w:tcBorders>
              <w:top w:val="single" w:sz="4" w:space="0" w:color="auto"/>
              <w:left w:val="single" w:sz="4" w:space="0" w:color="auto"/>
              <w:bottom w:val="single" w:sz="4" w:space="0" w:color="auto"/>
              <w:right w:val="single" w:sz="4" w:space="0" w:color="auto"/>
            </w:tcBorders>
          </w:tcPr>
          <w:p w:rsidR="004F1124" w:rsidRDefault="004F1124" w:rsidP="004F1124">
            <w:pPr>
              <w:spacing w:line="280" w:lineRule="exact"/>
              <w:rPr>
                <w:rFonts w:ascii="Cambria" w:hAnsi="Cambria"/>
                <w:szCs w:val="22"/>
              </w:rPr>
            </w:pPr>
            <w:r>
              <w:rPr>
                <w:rFonts w:ascii="Cambria" w:hAnsi="Cambria"/>
                <w:szCs w:val="22"/>
              </w:rPr>
              <w:t xml:space="preserve">1.5 </w:t>
            </w:r>
            <w:r w:rsidRPr="00221F9C">
              <w:rPr>
                <w:rFonts w:ascii="Cambria" w:hAnsi="Cambria"/>
                <w:szCs w:val="22"/>
              </w:rPr>
              <w:t>Sklep o potrditvi</w:t>
            </w:r>
            <w:r>
              <w:rPr>
                <w:rFonts w:ascii="Cambria" w:hAnsi="Cambria"/>
                <w:szCs w:val="22"/>
              </w:rPr>
              <w:t xml:space="preserve"> </w:t>
            </w:r>
            <w:r>
              <w:rPr>
                <w:rFonts w:ascii="Cambria" w:hAnsi="Cambria"/>
                <w:szCs w:val="22"/>
              </w:rPr>
              <w:t>PIZ</w:t>
            </w:r>
            <w:r>
              <w:rPr>
                <w:rFonts w:ascii="Cambria" w:hAnsi="Cambria"/>
                <w:szCs w:val="22"/>
              </w:rPr>
              <w:t xml:space="preserve"> ali</w:t>
            </w:r>
            <w:r w:rsidRPr="00221F9C">
              <w:rPr>
                <w:rFonts w:ascii="Cambria" w:hAnsi="Cambria"/>
                <w:szCs w:val="22"/>
              </w:rPr>
              <w:t xml:space="preserve"> </w:t>
            </w:r>
            <w:proofErr w:type="spellStart"/>
            <w:r w:rsidRPr="00221F9C">
              <w:rPr>
                <w:rFonts w:ascii="Cambria" w:hAnsi="Cambria"/>
                <w:szCs w:val="22"/>
              </w:rPr>
              <w:t>novelacije</w:t>
            </w:r>
            <w:proofErr w:type="spellEnd"/>
            <w:r w:rsidRPr="00221F9C">
              <w:rPr>
                <w:rFonts w:ascii="Cambria" w:hAnsi="Cambria"/>
                <w:szCs w:val="22"/>
              </w:rPr>
              <w:t xml:space="preserve"> </w:t>
            </w:r>
            <w:r>
              <w:rPr>
                <w:rFonts w:ascii="Cambria" w:hAnsi="Cambria"/>
                <w:szCs w:val="22"/>
              </w:rPr>
              <w:t>PIZ</w:t>
            </w:r>
            <w:r w:rsidRPr="00221F9C">
              <w:rPr>
                <w:rFonts w:ascii="Cambria" w:hAnsi="Cambria"/>
                <w:szCs w:val="22"/>
              </w:rPr>
              <w:t xml:space="preserve"> oz. izjava župana o izdelavi </w:t>
            </w:r>
            <w:proofErr w:type="spellStart"/>
            <w:r w:rsidRPr="00221F9C">
              <w:rPr>
                <w:rFonts w:ascii="Cambria" w:hAnsi="Cambria"/>
                <w:szCs w:val="22"/>
              </w:rPr>
              <w:t>novelacije</w:t>
            </w:r>
            <w:proofErr w:type="spellEnd"/>
            <w:r w:rsidRPr="00221F9C">
              <w:rPr>
                <w:rFonts w:ascii="Cambria" w:hAnsi="Cambria"/>
                <w:szCs w:val="22"/>
              </w:rPr>
              <w:t xml:space="preserve"> </w:t>
            </w:r>
            <w:r>
              <w:rPr>
                <w:rFonts w:ascii="Cambria" w:hAnsi="Cambria"/>
                <w:szCs w:val="22"/>
              </w:rPr>
              <w:t>PIZ</w:t>
            </w:r>
          </w:p>
        </w:tc>
        <w:tc>
          <w:tcPr>
            <w:tcW w:w="837"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4F1124" w:rsidRDefault="004F1124" w:rsidP="00134B45">
            <w:pPr>
              <w:jc w:val="center"/>
              <w:rPr>
                <w:rFonts w:ascii="Cambria" w:hAnsi="Cambria"/>
                <w:sz w:val="24"/>
              </w:rPr>
            </w:pPr>
          </w:p>
        </w:tc>
        <w:tc>
          <w:tcPr>
            <w:tcW w:w="2894" w:type="dxa"/>
            <w:tcBorders>
              <w:top w:val="single" w:sz="4" w:space="0" w:color="auto"/>
              <w:left w:val="single" w:sz="4" w:space="0" w:color="auto"/>
              <w:bottom w:val="single" w:sz="4" w:space="0" w:color="auto"/>
              <w:right w:val="single" w:sz="4" w:space="0" w:color="auto"/>
            </w:tcBorders>
          </w:tcPr>
          <w:p w:rsidR="004F1124" w:rsidRDefault="004F1124" w:rsidP="00134B45">
            <w:pPr>
              <w:spacing w:line="280" w:lineRule="exact"/>
              <w:rPr>
                <w:rFonts w:ascii="Cambria" w:hAnsi="Cambria"/>
                <w:szCs w:val="22"/>
              </w:rPr>
            </w:pPr>
            <w:r>
              <w:rPr>
                <w:rFonts w:ascii="Cambria" w:hAnsi="Cambria"/>
                <w:szCs w:val="22"/>
              </w:rPr>
              <w:t>datum sprejetja sklepa ali izjave</w:t>
            </w:r>
          </w:p>
          <w:p w:rsidR="004F1124" w:rsidRDefault="004F1124" w:rsidP="00134B45">
            <w:pPr>
              <w:spacing w:line="280" w:lineRule="exact"/>
              <w:rPr>
                <w:rFonts w:ascii="Cambria" w:hAnsi="Cambria"/>
                <w:szCs w:val="22"/>
              </w:rPr>
            </w:pPr>
            <w:sdt>
              <w:sdtPr>
                <w:rPr>
                  <w:rFonts w:ascii="Cambria" w:hAnsi="Cambria"/>
                  <w:sz w:val="24"/>
                </w:rPr>
                <w:id w:val="-122851163"/>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Cambria" w:hAnsi="Cambria"/>
                <w:sz w:val="24"/>
              </w:rPr>
              <w:t xml:space="preserve"> </w:t>
            </w:r>
            <w:r w:rsidRPr="00A7583B">
              <w:rPr>
                <w:rFonts w:ascii="Cambria" w:hAnsi="Cambria"/>
                <w:szCs w:val="22"/>
              </w:rPr>
              <w:t xml:space="preserve">ni </w:t>
            </w:r>
            <w:r>
              <w:rPr>
                <w:rFonts w:ascii="Cambria" w:hAnsi="Cambria"/>
                <w:szCs w:val="22"/>
              </w:rPr>
              <w:t>relevantno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221F9C" w:rsidRDefault="004F1124" w:rsidP="004F1124">
            <w:pPr>
              <w:spacing w:line="280" w:lineRule="exact"/>
              <w:rPr>
                <w:rFonts w:ascii="Cambria" w:hAnsi="Cambria"/>
                <w:szCs w:val="22"/>
              </w:rPr>
            </w:pPr>
            <w:r>
              <w:rPr>
                <w:rFonts w:ascii="Cambria" w:hAnsi="Cambria"/>
                <w:szCs w:val="22"/>
              </w:rPr>
              <w:t xml:space="preserve">1.6 </w:t>
            </w:r>
            <w:r w:rsidR="00134B45" w:rsidRPr="00221F9C">
              <w:rPr>
                <w:rFonts w:ascii="Cambria" w:hAnsi="Cambria"/>
                <w:szCs w:val="22"/>
              </w:rPr>
              <w:t>Sklep o potrditvi</w:t>
            </w:r>
            <w:r w:rsidR="00134B45">
              <w:rPr>
                <w:rFonts w:ascii="Cambria" w:hAnsi="Cambria"/>
                <w:szCs w:val="22"/>
              </w:rPr>
              <w:t xml:space="preserve"> IP ali</w:t>
            </w:r>
            <w:r w:rsidR="00134B45" w:rsidRPr="00221F9C">
              <w:rPr>
                <w:rFonts w:ascii="Cambria" w:hAnsi="Cambria"/>
                <w:szCs w:val="22"/>
              </w:rPr>
              <w:t xml:space="preserve"> </w:t>
            </w:r>
            <w:proofErr w:type="spellStart"/>
            <w:r w:rsidR="00134B45" w:rsidRPr="00221F9C">
              <w:rPr>
                <w:rFonts w:ascii="Cambria" w:hAnsi="Cambria"/>
                <w:szCs w:val="22"/>
              </w:rPr>
              <w:t>novelacije</w:t>
            </w:r>
            <w:proofErr w:type="spellEnd"/>
            <w:r w:rsidR="00134B45" w:rsidRPr="00221F9C">
              <w:rPr>
                <w:rFonts w:ascii="Cambria" w:hAnsi="Cambria"/>
                <w:szCs w:val="22"/>
              </w:rPr>
              <w:t xml:space="preserve"> </w:t>
            </w:r>
            <w:r w:rsidR="00134B45">
              <w:rPr>
                <w:rFonts w:ascii="Cambria" w:hAnsi="Cambria"/>
                <w:szCs w:val="22"/>
              </w:rPr>
              <w:t>IP</w:t>
            </w:r>
            <w:r w:rsidR="00134B45" w:rsidRPr="00221F9C">
              <w:rPr>
                <w:rFonts w:ascii="Cambria" w:hAnsi="Cambria"/>
                <w:szCs w:val="22"/>
              </w:rPr>
              <w:t xml:space="preserve"> oz. izjava župana o izdelavi </w:t>
            </w:r>
            <w:proofErr w:type="spellStart"/>
            <w:r w:rsidR="00134B45" w:rsidRPr="00221F9C">
              <w:rPr>
                <w:rFonts w:ascii="Cambria" w:hAnsi="Cambria"/>
                <w:szCs w:val="22"/>
              </w:rPr>
              <w:t>novelacije</w:t>
            </w:r>
            <w:proofErr w:type="spellEnd"/>
            <w:r w:rsidR="00134B45" w:rsidRPr="00221F9C">
              <w:rPr>
                <w:rFonts w:ascii="Cambria" w:hAnsi="Cambria"/>
                <w:szCs w:val="22"/>
              </w:rPr>
              <w:t xml:space="preserve"> </w:t>
            </w:r>
            <w:r w:rsidR="00134B45">
              <w:rPr>
                <w:rFonts w:ascii="Cambria" w:hAnsi="Cambria"/>
                <w:szCs w:val="22"/>
              </w:rPr>
              <w:t>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7271189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6598647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8D2C45" w:rsidP="00134B45">
            <w:pPr>
              <w:spacing w:line="280" w:lineRule="exact"/>
              <w:rPr>
                <w:rFonts w:ascii="Cambria" w:hAnsi="Cambria"/>
                <w:szCs w:val="22"/>
              </w:rPr>
            </w:pPr>
            <w:r>
              <w:rPr>
                <w:rFonts w:ascii="Cambria" w:hAnsi="Cambria"/>
                <w:szCs w:val="22"/>
              </w:rPr>
              <w:t>datum sprejetja sklepa ali izjave</w:t>
            </w: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hideMark/>
          </w:tcPr>
          <w:p w:rsidR="00134B45" w:rsidRPr="008F4589" w:rsidRDefault="004F1124" w:rsidP="004F1124">
            <w:pPr>
              <w:spacing w:line="280" w:lineRule="exact"/>
              <w:rPr>
                <w:rFonts w:ascii="Cambria" w:hAnsi="Cambria"/>
                <w:szCs w:val="22"/>
              </w:rPr>
            </w:pPr>
            <w:r>
              <w:rPr>
                <w:rFonts w:ascii="Cambria" w:hAnsi="Cambria"/>
                <w:szCs w:val="22"/>
              </w:rPr>
              <w:t>2.1</w:t>
            </w:r>
            <w:r w:rsidR="00134B45">
              <w:rPr>
                <w:rFonts w:ascii="Cambria" w:hAnsi="Cambria"/>
                <w:b/>
                <w:szCs w:val="22"/>
              </w:rPr>
              <w:t xml:space="preserve"> </w:t>
            </w:r>
            <w:r w:rsidR="00134B45">
              <w:rPr>
                <w:rFonts w:ascii="Cambria" w:hAnsi="Cambria"/>
                <w:szCs w:val="22"/>
              </w:rPr>
              <w:t>IP</w:t>
            </w:r>
            <w:r w:rsidR="00134B45" w:rsidRPr="00A373DC">
              <w:rPr>
                <w:rFonts w:ascii="Cambria" w:hAnsi="Cambria"/>
                <w:szCs w:val="22"/>
              </w:rPr>
              <w:t xml:space="preserve">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26207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4402181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Pr="00A373DC" w:rsidRDefault="004F1124" w:rsidP="00134B45">
            <w:pPr>
              <w:spacing w:line="280" w:lineRule="exact"/>
              <w:rPr>
                <w:rFonts w:ascii="Cambria" w:hAnsi="Cambria"/>
                <w:szCs w:val="22"/>
              </w:rPr>
            </w:pPr>
            <w:r w:rsidRPr="004F1124">
              <w:rPr>
                <w:rFonts w:ascii="Cambria" w:hAnsi="Cambria"/>
                <w:szCs w:val="22"/>
              </w:rPr>
              <w:t xml:space="preserve">2.2 </w:t>
            </w:r>
            <w:r w:rsidR="00134B45">
              <w:rPr>
                <w:rFonts w:ascii="Cambria" w:hAnsi="Cambria"/>
                <w:szCs w:val="22"/>
              </w:rPr>
              <w:t>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249221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38427484"/>
              <w14:checkbox>
                <w14:checked w14:val="0"/>
                <w14:checkedState w14:val="2612" w14:font="MS Gothic"/>
                <w14:uncheckedState w14:val="2610" w14:font="MS Gothic"/>
              </w14:checkbox>
            </w:sdtPr>
            <w:sdtEndPr/>
            <w:sdtContent>
              <w:p w:rsidR="00134B45" w:rsidRDefault="005B3AD6"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szCs w:val="22"/>
              </w:rPr>
            </w:pPr>
            <w:r>
              <w:rPr>
                <w:rFonts w:ascii="Cambria" w:hAnsi="Cambria"/>
                <w:szCs w:val="22"/>
              </w:rPr>
              <w:t>3</w:t>
            </w:r>
            <w:r w:rsidR="005B3AD6" w:rsidRPr="005B3AD6">
              <w:rPr>
                <w:rFonts w:ascii="Cambria" w:hAnsi="Cambria"/>
                <w:szCs w:val="22"/>
              </w:rPr>
              <w:t>.</w:t>
            </w:r>
            <w:r>
              <w:rPr>
                <w:rFonts w:ascii="Cambria" w:hAnsi="Cambria"/>
                <w:szCs w:val="22"/>
              </w:rPr>
              <w:t>1</w:t>
            </w:r>
            <w:r w:rsidR="00134B45">
              <w:rPr>
                <w:rFonts w:ascii="Cambria" w:hAnsi="Cambria"/>
                <w:b/>
                <w:szCs w:val="22"/>
              </w:rPr>
              <w:t xml:space="preserve"> </w:t>
            </w:r>
            <w:r w:rsidR="00134B45">
              <w:rPr>
                <w:rFonts w:ascii="Cambria" w:hAnsi="Cambria"/>
                <w:szCs w:val="22"/>
              </w:rPr>
              <w:t>IP vključuje obvezne sestavine:</w:t>
            </w:r>
          </w:p>
          <w:p w:rsidR="00134B45" w:rsidRPr="00A373DC" w:rsidRDefault="00134B45" w:rsidP="00134B45">
            <w:pPr>
              <w:spacing w:line="280" w:lineRule="exact"/>
              <w:rPr>
                <w:rFonts w:ascii="Cambria" w:hAnsi="Cambria"/>
                <w:szCs w:val="22"/>
              </w:rPr>
            </w:pPr>
            <w:r>
              <w:rPr>
                <w:rFonts w:ascii="Cambria" w:hAnsi="Cambria"/>
                <w:szCs w:val="22"/>
              </w:rPr>
              <w:t xml:space="preserve">- </w:t>
            </w:r>
            <w:r w:rsidRPr="00A373DC">
              <w:rPr>
                <w:rFonts w:ascii="Cambria" w:hAnsi="Cambria"/>
                <w:szCs w:val="22"/>
              </w:rPr>
              <w:t xml:space="preserve">uvodno pojasnilo s predstavitvijo investitorja in izdelovalcev </w:t>
            </w:r>
            <w:r>
              <w:rPr>
                <w:rFonts w:ascii="Cambria" w:hAnsi="Cambria"/>
                <w:szCs w:val="22"/>
              </w:rPr>
              <w:t>IP</w:t>
            </w:r>
            <w:r w:rsidRPr="00A373DC">
              <w:rPr>
                <w:rFonts w:ascii="Cambria" w:hAnsi="Cambria"/>
                <w:szCs w:val="22"/>
              </w:rPr>
              <w:t xml:space="preserve">, namena in ciljev investicijskega projekta ter povzetkom iz </w:t>
            </w:r>
            <w:r>
              <w:rPr>
                <w:rFonts w:ascii="Cambria" w:hAnsi="Cambria"/>
                <w:szCs w:val="22"/>
              </w:rPr>
              <w:t>DIIP</w:t>
            </w:r>
            <w:r w:rsidRPr="00A373DC">
              <w:rPr>
                <w:rFonts w:ascii="Cambria" w:hAnsi="Cambria"/>
                <w:szCs w:val="22"/>
              </w:rPr>
              <w:t xml:space="preserve"> oz</w:t>
            </w:r>
            <w:r>
              <w:rPr>
                <w:rFonts w:ascii="Cambria" w:hAnsi="Cambria"/>
                <w:szCs w:val="22"/>
              </w:rPr>
              <w:t>. PIZ</w:t>
            </w:r>
            <w:r w:rsidRPr="00A373DC">
              <w:rPr>
                <w:rFonts w:ascii="Cambria" w:hAnsi="Cambria"/>
                <w:szCs w:val="22"/>
              </w:rPr>
              <w:t xml:space="preserve">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884214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74483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Pr="00A7583B" w:rsidRDefault="005B3AD6"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szCs w:val="22"/>
              </w:rPr>
            </w:pPr>
            <w:r w:rsidRPr="004F1124">
              <w:rPr>
                <w:rFonts w:ascii="Cambria" w:hAnsi="Cambria"/>
                <w:szCs w:val="22"/>
              </w:rPr>
              <w:t>3.2</w:t>
            </w:r>
            <w:r w:rsidR="00134B45">
              <w:rPr>
                <w:rFonts w:ascii="Cambria" w:hAnsi="Cambria"/>
                <w:b/>
                <w:szCs w:val="22"/>
              </w:rPr>
              <w:t xml:space="preserve"> </w:t>
            </w:r>
            <w:r w:rsidR="00134B45" w:rsidRPr="00A373DC">
              <w:rPr>
                <w:rFonts w:ascii="Cambria" w:hAnsi="Cambria"/>
                <w:szCs w:val="22"/>
              </w:rPr>
              <w:t xml:space="preserve">povzetek </w:t>
            </w:r>
            <w:r w:rsidR="00E62FDC">
              <w:rPr>
                <w:rFonts w:ascii="Cambria" w:hAnsi="Cambria"/>
                <w:szCs w:val="22"/>
              </w:rPr>
              <w:t>IP</w:t>
            </w:r>
            <w:r w:rsidR="00134B45">
              <w:rPr>
                <w:rFonts w:ascii="Cambria" w:hAnsi="Cambria"/>
                <w:szCs w:val="22"/>
              </w:rPr>
              <w:t>, ki vsebuje najmanj</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cilje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spisek strokovnih podlag</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lastRenderedPageBreak/>
              <w:t>kratek opis upoštevanih variant ter utemeljitev izbire optimalne variante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navedbo odgovorne osebe za izdelavo investicijskega programa, projektne in druge dokumentacije ter odgovornega vodje za izvedbo investicijskega projekta</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predvideno organizacijo in druge potrebne prvine za izvedbo in spremljanje učinkov investicije, če ni posebej izdelana študija izvedbe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 xml:space="preserve">prikaz ocenjene vrednosti investicije ter predvidene finančne konstrukcije z izračunanim deležem sofinanciranja investicije s sredstvi proračuna </w:t>
            </w:r>
            <w:r>
              <w:rPr>
                <w:rFonts w:ascii="Cambria" w:hAnsi="Cambria"/>
                <w:szCs w:val="22"/>
              </w:rPr>
              <w:t>RS in sredstvi EU,</w:t>
            </w:r>
          </w:p>
          <w:p w:rsidR="00134B45" w:rsidRPr="00A373DC" w:rsidRDefault="00134B45" w:rsidP="00134B45">
            <w:pPr>
              <w:pStyle w:val="ListParagraph"/>
              <w:numPr>
                <w:ilvl w:val="0"/>
                <w:numId w:val="15"/>
              </w:numPr>
              <w:spacing w:line="280" w:lineRule="exact"/>
              <w:rPr>
                <w:rFonts w:ascii="Cambria" w:hAnsi="Cambria"/>
                <w:szCs w:val="22"/>
              </w:rPr>
            </w:pPr>
            <w:r>
              <w:rPr>
                <w:rFonts w:ascii="Cambria" w:hAnsi="Cambria"/>
                <w:szCs w:val="22"/>
              </w:rPr>
              <w:t>z</w:t>
            </w:r>
            <w:r w:rsidRPr="00A373DC">
              <w:rPr>
                <w:rFonts w:ascii="Cambria" w:hAnsi="Cambria"/>
                <w:szCs w:val="22"/>
              </w:rPr>
              <w:t>birni prikaz rezultatov izračunov ter utemeljitev upravičenosti investicijskega projekta</w:t>
            </w:r>
          </w:p>
          <w:p w:rsidR="00134B45" w:rsidRDefault="00134B45" w:rsidP="00134B45">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6936389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0133863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3.3 </w:t>
            </w:r>
            <w:r w:rsidR="00134B45" w:rsidRPr="005E4F68">
              <w:rPr>
                <w:rFonts w:ascii="Cambria" w:hAnsi="Cambria"/>
                <w:szCs w:val="22"/>
              </w:rPr>
              <w:t>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1101792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32605632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3.4 </w:t>
            </w:r>
            <w:r w:rsidR="00134B45" w:rsidRPr="005E4F68">
              <w:rPr>
                <w:rFonts w:ascii="Cambria" w:hAnsi="Cambria"/>
                <w:szCs w:val="22"/>
              </w:rPr>
              <w:t>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7437858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39121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3.5 </w:t>
            </w:r>
            <w:r w:rsidR="00134B45" w:rsidRPr="005E4F68">
              <w:rPr>
                <w:rFonts w:ascii="Cambria" w:hAnsi="Cambria"/>
                <w:szCs w:val="22"/>
              </w:rPr>
              <w:t>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61042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588002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3.6 </w:t>
            </w:r>
            <w:r w:rsidR="00134B45" w:rsidRPr="00A75E06">
              <w:rPr>
                <w:rFonts w:ascii="Cambria" w:hAnsi="Cambria"/>
                <w:szCs w:val="22"/>
              </w:rPr>
              <w:t>usklajenosti investicijskega projekta</w:t>
            </w:r>
            <w:r w:rsidR="00134B45">
              <w:rPr>
                <w:rFonts w:ascii="Cambria" w:hAnsi="Cambria"/>
                <w:szCs w:val="22"/>
              </w:rPr>
              <w:t xml:space="preserve"> s TUS,</w:t>
            </w:r>
            <w:r w:rsidR="00134B45" w:rsidRPr="00A75E06">
              <w:rPr>
                <w:rFonts w:ascii="Cambria" w:hAnsi="Cambria"/>
                <w:szCs w:val="22"/>
              </w:rPr>
              <w:t xml:space="preserve"> </w:t>
            </w:r>
            <w:r>
              <w:rPr>
                <w:rFonts w:ascii="Cambria" w:hAnsi="Cambria"/>
                <w:szCs w:val="22"/>
              </w:rPr>
              <w:t xml:space="preserve">CPS, </w:t>
            </w:r>
            <w:r w:rsidR="00134B45" w:rsidRPr="00A75E06">
              <w:rPr>
                <w:rFonts w:ascii="Cambria" w:hAnsi="Cambria"/>
                <w:szCs w:val="22"/>
              </w:rPr>
              <w:t>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26483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799854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4F1124">
            <w:pPr>
              <w:spacing w:line="280" w:lineRule="exact"/>
              <w:rPr>
                <w:rFonts w:ascii="Cambria" w:hAnsi="Cambria"/>
                <w:b/>
                <w:szCs w:val="22"/>
              </w:rPr>
            </w:pPr>
            <w:r w:rsidRPr="004F1124">
              <w:rPr>
                <w:rFonts w:ascii="Cambria" w:hAnsi="Cambria"/>
                <w:szCs w:val="22"/>
              </w:rPr>
              <w:t>3.7</w:t>
            </w:r>
            <w:r w:rsidR="00134B45">
              <w:rPr>
                <w:rFonts w:ascii="Cambria" w:hAnsi="Cambria"/>
                <w:b/>
                <w:szCs w:val="22"/>
              </w:rPr>
              <w:t xml:space="preserve"> </w:t>
            </w:r>
            <w:r w:rsidR="00134B45" w:rsidRPr="00A75E06">
              <w:rPr>
                <w:rFonts w:ascii="Cambria" w:hAnsi="Cambria"/>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06319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57342355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3.8 </w:t>
            </w:r>
            <w:r w:rsidR="00134B45" w:rsidRPr="00144036">
              <w:rPr>
                <w:rFonts w:ascii="Cambria" w:hAnsi="Cambria"/>
                <w:szCs w:val="22"/>
              </w:rPr>
              <w:t>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810133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345980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3.9 </w:t>
            </w:r>
            <w:r w:rsidR="00134B45" w:rsidRPr="00144036">
              <w:rPr>
                <w:rFonts w:ascii="Cambria" w:hAnsi="Cambria"/>
                <w:szCs w:val="22"/>
              </w:rPr>
              <w:t>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910140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7421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3.10 </w:t>
            </w:r>
            <w:r w:rsidR="00134B45" w:rsidRPr="00144036">
              <w:rPr>
                <w:rFonts w:ascii="Cambria" w:hAnsi="Cambria"/>
                <w:szCs w:val="22"/>
              </w:rPr>
              <w:t>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824588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892392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3.11 </w:t>
            </w:r>
            <w:r w:rsidR="00134B45" w:rsidRPr="00144036">
              <w:rPr>
                <w:rFonts w:ascii="Cambria" w:hAnsi="Cambria"/>
                <w:szCs w:val="22"/>
              </w:rPr>
              <w:t>ločen</w:t>
            </w:r>
            <w:r w:rsidR="00134B45">
              <w:rPr>
                <w:rFonts w:ascii="Cambria" w:hAnsi="Cambria"/>
                <w:szCs w:val="22"/>
              </w:rPr>
              <w:t xml:space="preserve"> prikaz</w:t>
            </w:r>
            <w:r w:rsidR="00134B45" w:rsidRPr="00144036">
              <w:rPr>
                <w:rFonts w:ascii="Cambria" w:hAnsi="Cambria"/>
                <w:szCs w:val="22"/>
              </w:rPr>
              <w:t xml:space="preserve">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062214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7877052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3.12 </w:t>
            </w:r>
            <w:r w:rsidR="00134B45" w:rsidRPr="00144036">
              <w:rPr>
                <w:rFonts w:ascii="Cambria" w:hAnsi="Cambria"/>
                <w:szCs w:val="22"/>
              </w:rPr>
              <w:t>navedbo osnov in izhodišč za oceno</w:t>
            </w:r>
            <w:r w:rsidR="00134B45">
              <w:rPr>
                <w:rFonts w:ascii="Cambria" w:hAnsi="Cambria"/>
                <w:szCs w:val="22"/>
              </w:rPr>
              <w:t xml:space="preserve">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87881950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110435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3.13 </w:t>
            </w:r>
            <w:r w:rsidR="00134B45" w:rsidRPr="00144036">
              <w:rPr>
                <w:rFonts w:ascii="Cambria" w:hAnsi="Cambria"/>
                <w:szCs w:val="22"/>
              </w:rPr>
              <w:t>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476088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050414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3.14 </w:t>
            </w:r>
            <w:r w:rsidR="00134B45" w:rsidRPr="00144036">
              <w:rPr>
                <w:rFonts w:ascii="Cambria" w:hAnsi="Cambria"/>
                <w:szCs w:val="22"/>
              </w:rPr>
              <w:t>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8104361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25428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lastRenderedPageBreak/>
              <w:t xml:space="preserve">3.15 </w:t>
            </w:r>
            <w:r w:rsidR="00134B45" w:rsidRPr="00144036">
              <w:rPr>
                <w:rFonts w:ascii="Cambria" w:hAnsi="Cambria"/>
                <w:szCs w:val="22"/>
              </w:rPr>
              <w:t>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217141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1175673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3.16 </w:t>
            </w:r>
            <w:r w:rsidR="00134B45" w:rsidRPr="00144036">
              <w:rPr>
                <w:rFonts w:ascii="Cambria" w:hAnsi="Cambria"/>
                <w:szCs w:val="22"/>
              </w:rPr>
              <w:t>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1266482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4431023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3.17 </w:t>
            </w:r>
            <w:r w:rsidR="00134B45" w:rsidRPr="00144036">
              <w:rPr>
                <w:rFonts w:ascii="Cambria" w:hAnsi="Cambria"/>
                <w:szCs w:val="22"/>
              </w:rPr>
              <w:t>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19098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32465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3.18 </w:t>
            </w:r>
            <w:r w:rsidR="00134B45" w:rsidRPr="00144036">
              <w:rPr>
                <w:rFonts w:ascii="Cambria" w:hAnsi="Cambria"/>
                <w:szCs w:val="22"/>
              </w:rPr>
              <w:t>vrednotenje drugih stroškov in koristi ter presojo upravičenosti (ex-</w:t>
            </w:r>
            <w:proofErr w:type="spellStart"/>
            <w:r w:rsidR="00134B45" w:rsidRPr="00144036">
              <w:rPr>
                <w:rFonts w:ascii="Cambria" w:hAnsi="Cambria"/>
                <w:szCs w:val="22"/>
              </w:rPr>
              <w:t>ante</w:t>
            </w:r>
            <w:proofErr w:type="spellEnd"/>
            <w:r w:rsidR="00134B45" w:rsidRPr="00144036">
              <w:rPr>
                <w:rFonts w:ascii="Cambria" w:hAnsi="Cambria"/>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40465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009447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Pr>
                <w:rFonts w:ascii="Cambria" w:hAnsi="Cambria"/>
                <w:szCs w:val="22"/>
              </w:rPr>
              <w:t xml:space="preserve">3.19 </w:t>
            </w:r>
            <w:r w:rsidR="00134B45" w:rsidRPr="00144036">
              <w:rPr>
                <w:rFonts w:ascii="Cambria" w:hAnsi="Cambria"/>
                <w:szCs w:val="22"/>
              </w:rPr>
              <w:t>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7413933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0560558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 xml:space="preserve">3.20 </w:t>
            </w:r>
            <w:r w:rsidR="00134B45" w:rsidRPr="00144036">
              <w:rPr>
                <w:rFonts w:ascii="Cambria" w:hAnsi="Cambria"/>
                <w:szCs w:val="22"/>
              </w:rPr>
              <w:t>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379405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7848478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4F1124" w:rsidP="00134B45">
            <w:pPr>
              <w:spacing w:line="280" w:lineRule="exact"/>
              <w:rPr>
                <w:rFonts w:ascii="Cambria" w:hAnsi="Cambria"/>
                <w:b/>
                <w:szCs w:val="22"/>
              </w:rPr>
            </w:pPr>
            <w:r w:rsidRPr="004F1124">
              <w:rPr>
                <w:rFonts w:ascii="Cambria" w:hAnsi="Cambria"/>
                <w:szCs w:val="22"/>
              </w:rPr>
              <w:t>3.21</w:t>
            </w:r>
            <w:r w:rsidR="00134B45">
              <w:rPr>
                <w:rFonts w:ascii="Cambria" w:hAnsi="Cambria"/>
                <w:b/>
                <w:szCs w:val="22"/>
              </w:rPr>
              <w:t xml:space="preserve"> </w:t>
            </w:r>
            <w:r w:rsidR="00134B45" w:rsidRPr="00144036">
              <w:rPr>
                <w:rFonts w:ascii="Cambria" w:hAnsi="Cambria"/>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2282916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049551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bl>
    <w:p w:rsidR="00A373DC" w:rsidRDefault="00A373DC" w:rsidP="008F4589">
      <w:pPr>
        <w:rPr>
          <w:rFonts w:ascii="Arial Narrow" w:hAnsi="Arial Narrow"/>
          <w:szCs w:val="22"/>
        </w:rPr>
      </w:pPr>
    </w:p>
    <w:p w:rsidR="00144036" w:rsidRDefault="00144036" w:rsidP="00144036">
      <w:pPr>
        <w:rPr>
          <w:rFonts w:ascii="Cambria" w:hAnsi="Cambria"/>
        </w:rPr>
      </w:pPr>
      <w:r>
        <w:rPr>
          <w:rFonts w:ascii="Cambria" w:hAnsi="Cambria"/>
        </w:rPr>
        <w:t>Investicijska dokumentacija je:</w:t>
      </w:r>
      <w:r>
        <w:rPr>
          <w:rFonts w:ascii="Cambria" w:hAnsi="Cambria"/>
        </w:rPr>
        <w:tab/>
      </w:r>
      <w:r w:rsidR="004F1124">
        <w:rPr>
          <w:rFonts w:ascii="Cambria" w:hAnsi="Cambria"/>
        </w:rPr>
        <w:tab/>
      </w:r>
      <w:r>
        <w:rPr>
          <w:rFonts w:ascii="MS Gothic" w:eastAsia="MS Gothic" w:hAnsi="MS Gothic" w:hint="eastAsia"/>
        </w:rPr>
        <w:t>☐</w:t>
      </w:r>
      <w:r>
        <w:rPr>
          <w:rFonts w:ascii="Cambria" w:hAnsi="Cambria"/>
        </w:rPr>
        <w:t xml:space="preserve"> POPOLNA</w:t>
      </w:r>
    </w:p>
    <w:p w:rsidR="00144036" w:rsidRDefault="00144036" w:rsidP="00144036">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004F1124">
        <w:rPr>
          <w:rFonts w:ascii="Cambria" w:hAnsi="Cambria"/>
        </w:rPr>
        <w:tab/>
      </w:r>
      <w:r>
        <w:rPr>
          <w:rFonts w:ascii="MS Gothic" w:eastAsia="MS Gothic" w:hAnsi="MS Gothic" w:hint="eastAsia"/>
        </w:rPr>
        <w:t>☐</w:t>
      </w:r>
      <w:r>
        <w:rPr>
          <w:rFonts w:ascii="Cambria" w:hAnsi="Cambria"/>
        </w:rPr>
        <w:t xml:space="preserve"> NEPOPOLNA</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Datum opravljene kontrole:</w:t>
      </w:r>
      <w:r>
        <w:rPr>
          <w:rFonts w:ascii="Cambria" w:hAnsi="Cambria"/>
        </w:rPr>
        <w:tab/>
      </w:r>
      <w:r>
        <w:rPr>
          <w:rFonts w:ascii="Cambria" w:hAnsi="Cambria"/>
        </w:rPr>
        <w:tab/>
      </w:r>
      <w:r w:rsidR="004F1124">
        <w:rPr>
          <w:rFonts w:ascii="Cambria" w:hAnsi="Cambria"/>
        </w:rPr>
        <w:tab/>
      </w:r>
      <w:r>
        <w:rPr>
          <w:rFonts w:ascii="Cambria" w:hAnsi="Cambria"/>
        </w:rPr>
        <w:t>____________________________________</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Kontrolo izvedel ____________________:</w:t>
      </w:r>
      <w:r>
        <w:rPr>
          <w:rFonts w:ascii="Cambria" w:hAnsi="Cambria"/>
        </w:rPr>
        <w:tab/>
      </w:r>
      <w:r w:rsidR="004F1124">
        <w:rPr>
          <w:rFonts w:ascii="Cambria" w:hAnsi="Cambria"/>
        </w:rPr>
        <w:tab/>
      </w:r>
      <w:r>
        <w:rPr>
          <w:rFonts w:ascii="Cambria" w:hAnsi="Cambria"/>
        </w:rPr>
        <w:t>____________________________________</w:t>
      </w:r>
    </w:p>
    <w:p w:rsidR="00144036" w:rsidRPr="00253858" w:rsidRDefault="00144036" w:rsidP="00144036">
      <w:pPr>
        <w:tabs>
          <w:tab w:val="left" w:pos="3825"/>
        </w:tabs>
        <w:rPr>
          <w:rFonts w:ascii="Cambria" w:hAnsi="Cambria"/>
        </w:rPr>
      </w:pPr>
      <w:r>
        <w:rPr>
          <w:rFonts w:ascii="Cambria" w:hAnsi="Cambria"/>
        </w:rPr>
        <w:tab/>
        <w:t xml:space="preserve">                   </w:t>
      </w:r>
      <w:r w:rsidR="004F1124">
        <w:rPr>
          <w:rFonts w:ascii="Cambria" w:hAnsi="Cambria"/>
        </w:rPr>
        <w:tab/>
      </w:r>
      <w:r>
        <w:rPr>
          <w:rFonts w:ascii="Cambria" w:hAnsi="Cambria"/>
        </w:rPr>
        <w:t>(podpis)</w:t>
      </w:r>
    </w:p>
    <w:p w:rsidR="00144036" w:rsidRDefault="00144036" w:rsidP="008F4589">
      <w:pPr>
        <w:rPr>
          <w:rFonts w:ascii="Arial Narrow" w:hAnsi="Arial Narrow"/>
          <w:szCs w:val="22"/>
        </w:rPr>
      </w:pPr>
      <w:bookmarkStart w:id="0" w:name="_GoBack"/>
      <w:bookmarkEnd w:id="0"/>
    </w:p>
    <w:sectPr w:rsidR="00144036" w:rsidSect="00287A4D">
      <w:footerReference w:type="default" r:id="rId10"/>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616" w:rsidRDefault="00AC7616" w:rsidP="009E09D9">
      <w:r>
        <w:separator/>
      </w:r>
    </w:p>
  </w:endnote>
  <w:endnote w:type="continuationSeparator" w:id="0">
    <w:p w:rsidR="00AC7616" w:rsidRDefault="00AC7616"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99795"/>
      <w:docPartObj>
        <w:docPartGallery w:val="Page Numbers (Bottom of Page)"/>
        <w:docPartUnique/>
      </w:docPartObj>
    </w:sdtPr>
    <w:sdtEndPr>
      <w:rPr>
        <w:noProof/>
      </w:rPr>
    </w:sdtEndPr>
    <w:sdtContent>
      <w:p w:rsidR="00D44334" w:rsidRDefault="00D44334" w:rsidP="00D44334">
        <w:pPr>
          <w:pStyle w:val="Footer"/>
          <w:jc w:val="right"/>
        </w:pPr>
        <w:r w:rsidRPr="00D44334">
          <w:rPr>
            <w:rFonts w:ascii="Cambria" w:hAnsi="Cambria"/>
            <w:color w:val="2E74B5" w:themeColor="accent1" w:themeShade="BF"/>
          </w:rPr>
          <w:t>KONTROLNIK 3</w:t>
        </w:r>
        <w:r w:rsidR="005B3AD6">
          <w:rPr>
            <w:rFonts w:ascii="Cambria" w:hAnsi="Cambria"/>
            <w:color w:val="2E74B5" w:themeColor="accent1" w:themeShade="BF"/>
          </w:rPr>
          <w:t>c</w:t>
        </w:r>
        <w:r w:rsidRPr="00D44334">
          <w:rPr>
            <w:rFonts w:ascii="Cambria" w:hAnsi="Cambria"/>
            <w:color w:val="2E74B5" w:themeColor="accent1" w:themeShade="BF"/>
          </w:rPr>
          <w:t xml:space="preserve"> – POVABILO 303-</w:t>
        </w:r>
        <w:r w:rsidR="004F1124">
          <w:rPr>
            <w:rFonts w:ascii="Cambria" w:hAnsi="Cambria"/>
            <w:color w:val="2E74B5" w:themeColor="accent1" w:themeShade="BF"/>
          </w:rPr>
          <w:t>4/2018</w:t>
        </w:r>
        <w:r>
          <w:tab/>
        </w:r>
        <w:r>
          <w:tab/>
        </w:r>
        <w:r>
          <w:tab/>
        </w:r>
        <w:r>
          <w:fldChar w:fldCharType="begin"/>
        </w:r>
        <w:r>
          <w:instrText xml:space="preserve"> PAGE   \* MERGEFORMAT </w:instrText>
        </w:r>
        <w:r>
          <w:fldChar w:fldCharType="separate"/>
        </w:r>
        <w:r w:rsidR="004F1124">
          <w:rPr>
            <w:noProof/>
          </w:rPr>
          <w:t>2</w:t>
        </w:r>
        <w:r>
          <w:rPr>
            <w:noProof/>
          </w:rPr>
          <w:fldChar w:fldCharType="end"/>
        </w:r>
      </w:p>
    </w:sdtContent>
  </w:sdt>
  <w:p w:rsidR="009F58A9" w:rsidRPr="00287A4D" w:rsidRDefault="009F58A9" w:rsidP="00287A4D">
    <w:pPr>
      <w:pStyle w:val="Footer"/>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616" w:rsidRDefault="00AC7616" w:rsidP="009E09D9">
      <w:r>
        <w:separator/>
      </w:r>
    </w:p>
  </w:footnote>
  <w:footnote w:type="continuationSeparator" w:id="0">
    <w:p w:rsidR="00AC7616" w:rsidRDefault="00AC7616" w:rsidP="009E0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23D1"/>
    <w:rsid w:val="00023B04"/>
    <w:rsid w:val="00025AF2"/>
    <w:rsid w:val="00034A99"/>
    <w:rsid w:val="00041407"/>
    <w:rsid w:val="0004405F"/>
    <w:rsid w:val="00050187"/>
    <w:rsid w:val="00053CEF"/>
    <w:rsid w:val="00055AC1"/>
    <w:rsid w:val="00056153"/>
    <w:rsid w:val="000637E9"/>
    <w:rsid w:val="000714E2"/>
    <w:rsid w:val="00075DAD"/>
    <w:rsid w:val="000773E9"/>
    <w:rsid w:val="0008015F"/>
    <w:rsid w:val="00087612"/>
    <w:rsid w:val="000A061D"/>
    <w:rsid w:val="000C2860"/>
    <w:rsid w:val="000C6610"/>
    <w:rsid w:val="000C6AF1"/>
    <w:rsid w:val="000D1A7E"/>
    <w:rsid w:val="000E0590"/>
    <w:rsid w:val="000E0716"/>
    <w:rsid w:val="000E53D7"/>
    <w:rsid w:val="000F211E"/>
    <w:rsid w:val="00100285"/>
    <w:rsid w:val="00112BDB"/>
    <w:rsid w:val="0011686A"/>
    <w:rsid w:val="00120AC4"/>
    <w:rsid w:val="00122678"/>
    <w:rsid w:val="00125C8D"/>
    <w:rsid w:val="00133A9E"/>
    <w:rsid w:val="00134B45"/>
    <w:rsid w:val="00143EF8"/>
    <w:rsid w:val="00144036"/>
    <w:rsid w:val="001467AD"/>
    <w:rsid w:val="00151508"/>
    <w:rsid w:val="001548E6"/>
    <w:rsid w:val="001773FB"/>
    <w:rsid w:val="0018176B"/>
    <w:rsid w:val="001903D2"/>
    <w:rsid w:val="001A00FB"/>
    <w:rsid w:val="001A6E33"/>
    <w:rsid w:val="001B3219"/>
    <w:rsid w:val="001B7AA9"/>
    <w:rsid w:val="001D6997"/>
    <w:rsid w:val="001E0DAA"/>
    <w:rsid w:val="001F0497"/>
    <w:rsid w:val="001F1AD9"/>
    <w:rsid w:val="00202574"/>
    <w:rsid w:val="002066C6"/>
    <w:rsid w:val="00216430"/>
    <w:rsid w:val="002208C1"/>
    <w:rsid w:val="00222205"/>
    <w:rsid w:val="00233A65"/>
    <w:rsid w:val="00241C92"/>
    <w:rsid w:val="002532B1"/>
    <w:rsid w:val="00256430"/>
    <w:rsid w:val="00264405"/>
    <w:rsid w:val="00264AAC"/>
    <w:rsid w:val="00266FAE"/>
    <w:rsid w:val="002673C7"/>
    <w:rsid w:val="002729D7"/>
    <w:rsid w:val="0027680D"/>
    <w:rsid w:val="0028144E"/>
    <w:rsid w:val="00287A4D"/>
    <w:rsid w:val="00294E79"/>
    <w:rsid w:val="002A35B1"/>
    <w:rsid w:val="002E242F"/>
    <w:rsid w:val="002F599D"/>
    <w:rsid w:val="003039CA"/>
    <w:rsid w:val="00304728"/>
    <w:rsid w:val="00310996"/>
    <w:rsid w:val="00316A0A"/>
    <w:rsid w:val="00330CE7"/>
    <w:rsid w:val="00333E7C"/>
    <w:rsid w:val="00344A8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2EDC"/>
    <w:rsid w:val="003E4CD8"/>
    <w:rsid w:val="003E7F55"/>
    <w:rsid w:val="003F47DD"/>
    <w:rsid w:val="00407684"/>
    <w:rsid w:val="0042323C"/>
    <w:rsid w:val="0043505A"/>
    <w:rsid w:val="00443A5B"/>
    <w:rsid w:val="00452AF7"/>
    <w:rsid w:val="00465B65"/>
    <w:rsid w:val="004721D6"/>
    <w:rsid w:val="00484230"/>
    <w:rsid w:val="004847DB"/>
    <w:rsid w:val="00491AD0"/>
    <w:rsid w:val="004946E5"/>
    <w:rsid w:val="00497FBA"/>
    <w:rsid w:val="004C12D5"/>
    <w:rsid w:val="004E16EF"/>
    <w:rsid w:val="004E1A13"/>
    <w:rsid w:val="004E1FB2"/>
    <w:rsid w:val="004E3385"/>
    <w:rsid w:val="004F0C95"/>
    <w:rsid w:val="004F1124"/>
    <w:rsid w:val="004F2E17"/>
    <w:rsid w:val="00505DFF"/>
    <w:rsid w:val="005077B3"/>
    <w:rsid w:val="005319AA"/>
    <w:rsid w:val="005340DE"/>
    <w:rsid w:val="005445D6"/>
    <w:rsid w:val="00544AA2"/>
    <w:rsid w:val="00544C47"/>
    <w:rsid w:val="005466DE"/>
    <w:rsid w:val="005568C2"/>
    <w:rsid w:val="00570EB5"/>
    <w:rsid w:val="00571D31"/>
    <w:rsid w:val="0058454E"/>
    <w:rsid w:val="005A033F"/>
    <w:rsid w:val="005A0FFE"/>
    <w:rsid w:val="005A5AD1"/>
    <w:rsid w:val="005B321A"/>
    <w:rsid w:val="005B3AD6"/>
    <w:rsid w:val="005D32AF"/>
    <w:rsid w:val="005E4F68"/>
    <w:rsid w:val="005F6F11"/>
    <w:rsid w:val="005F7B56"/>
    <w:rsid w:val="00606DD7"/>
    <w:rsid w:val="00610FFA"/>
    <w:rsid w:val="0063643A"/>
    <w:rsid w:val="00645A58"/>
    <w:rsid w:val="00654B07"/>
    <w:rsid w:val="00654CCD"/>
    <w:rsid w:val="0066707F"/>
    <w:rsid w:val="006721CA"/>
    <w:rsid w:val="00676F82"/>
    <w:rsid w:val="006903B0"/>
    <w:rsid w:val="00692F01"/>
    <w:rsid w:val="006A28F6"/>
    <w:rsid w:val="006D0366"/>
    <w:rsid w:val="006D5D33"/>
    <w:rsid w:val="006D6760"/>
    <w:rsid w:val="006E68CD"/>
    <w:rsid w:val="006E7912"/>
    <w:rsid w:val="007009B3"/>
    <w:rsid w:val="00706B48"/>
    <w:rsid w:val="00707DFF"/>
    <w:rsid w:val="00724A09"/>
    <w:rsid w:val="007313D6"/>
    <w:rsid w:val="0073622C"/>
    <w:rsid w:val="007665F0"/>
    <w:rsid w:val="007B0330"/>
    <w:rsid w:val="007B28C8"/>
    <w:rsid w:val="007C4D76"/>
    <w:rsid w:val="007D14E2"/>
    <w:rsid w:val="007D5808"/>
    <w:rsid w:val="007D7781"/>
    <w:rsid w:val="007E1250"/>
    <w:rsid w:val="007E2A9C"/>
    <w:rsid w:val="007F4DCB"/>
    <w:rsid w:val="008026F0"/>
    <w:rsid w:val="00805704"/>
    <w:rsid w:val="00815FEC"/>
    <w:rsid w:val="008252C8"/>
    <w:rsid w:val="00832D06"/>
    <w:rsid w:val="00834ABE"/>
    <w:rsid w:val="00846278"/>
    <w:rsid w:val="008652B2"/>
    <w:rsid w:val="00872688"/>
    <w:rsid w:val="00882924"/>
    <w:rsid w:val="00882BD2"/>
    <w:rsid w:val="00894A06"/>
    <w:rsid w:val="008A109A"/>
    <w:rsid w:val="008A5275"/>
    <w:rsid w:val="008C49D4"/>
    <w:rsid w:val="008C601A"/>
    <w:rsid w:val="008D2A87"/>
    <w:rsid w:val="008D2C45"/>
    <w:rsid w:val="008D7E1E"/>
    <w:rsid w:val="008F442A"/>
    <w:rsid w:val="008F4589"/>
    <w:rsid w:val="008F7AF5"/>
    <w:rsid w:val="0090318F"/>
    <w:rsid w:val="00906EA7"/>
    <w:rsid w:val="00923087"/>
    <w:rsid w:val="00931650"/>
    <w:rsid w:val="0094288C"/>
    <w:rsid w:val="009448D7"/>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F1C8A"/>
    <w:rsid w:val="009F58A9"/>
    <w:rsid w:val="00A217A6"/>
    <w:rsid w:val="00A27209"/>
    <w:rsid w:val="00A373DC"/>
    <w:rsid w:val="00A61C83"/>
    <w:rsid w:val="00A64924"/>
    <w:rsid w:val="00A70F2D"/>
    <w:rsid w:val="00A741B3"/>
    <w:rsid w:val="00A7583B"/>
    <w:rsid w:val="00A75E06"/>
    <w:rsid w:val="00A82D31"/>
    <w:rsid w:val="00AA5CD8"/>
    <w:rsid w:val="00AB713D"/>
    <w:rsid w:val="00AC2CDC"/>
    <w:rsid w:val="00AC456E"/>
    <w:rsid w:val="00AC7616"/>
    <w:rsid w:val="00AD2CD3"/>
    <w:rsid w:val="00AD45C5"/>
    <w:rsid w:val="00AD4FA4"/>
    <w:rsid w:val="00AE0BD7"/>
    <w:rsid w:val="00AF0E0D"/>
    <w:rsid w:val="00AF397C"/>
    <w:rsid w:val="00AF398C"/>
    <w:rsid w:val="00B15E72"/>
    <w:rsid w:val="00B36E6E"/>
    <w:rsid w:val="00B41097"/>
    <w:rsid w:val="00B42F01"/>
    <w:rsid w:val="00B47C5D"/>
    <w:rsid w:val="00B521D2"/>
    <w:rsid w:val="00B52DB8"/>
    <w:rsid w:val="00B54B26"/>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4224"/>
    <w:rsid w:val="00C76757"/>
    <w:rsid w:val="00C91231"/>
    <w:rsid w:val="00C915A5"/>
    <w:rsid w:val="00C96B3D"/>
    <w:rsid w:val="00CB5133"/>
    <w:rsid w:val="00CB5D5A"/>
    <w:rsid w:val="00CC5244"/>
    <w:rsid w:val="00CC7B4F"/>
    <w:rsid w:val="00CE0A63"/>
    <w:rsid w:val="00D1183A"/>
    <w:rsid w:val="00D307C8"/>
    <w:rsid w:val="00D4402B"/>
    <w:rsid w:val="00D44334"/>
    <w:rsid w:val="00D51022"/>
    <w:rsid w:val="00D61795"/>
    <w:rsid w:val="00D74C02"/>
    <w:rsid w:val="00D75DAD"/>
    <w:rsid w:val="00D80DD1"/>
    <w:rsid w:val="00D86AE3"/>
    <w:rsid w:val="00D977C1"/>
    <w:rsid w:val="00D97C59"/>
    <w:rsid w:val="00D97EF6"/>
    <w:rsid w:val="00DA03F2"/>
    <w:rsid w:val="00DC06CA"/>
    <w:rsid w:val="00DC4D5B"/>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2FDC"/>
    <w:rsid w:val="00E67234"/>
    <w:rsid w:val="00E944F0"/>
    <w:rsid w:val="00E9690A"/>
    <w:rsid w:val="00EA35E7"/>
    <w:rsid w:val="00EB13B9"/>
    <w:rsid w:val="00ED0A06"/>
    <w:rsid w:val="00ED0B69"/>
    <w:rsid w:val="00ED1C27"/>
    <w:rsid w:val="00EE050C"/>
    <w:rsid w:val="00EF00F8"/>
    <w:rsid w:val="00F01928"/>
    <w:rsid w:val="00F07EBD"/>
    <w:rsid w:val="00F21F36"/>
    <w:rsid w:val="00F30B76"/>
    <w:rsid w:val="00F323AA"/>
    <w:rsid w:val="00F367BE"/>
    <w:rsid w:val="00F44A8B"/>
    <w:rsid w:val="00F46039"/>
    <w:rsid w:val="00F618DF"/>
    <w:rsid w:val="00F64BF3"/>
    <w:rsid w:val="00F766FD"/>
    <w:rsid w:val="00F83279"/>
    <w:rsid w:val="00F86FD1"/>
    <w:rsid w:val="00F92572"/>
    <w:rsid w:val="00F92EEB"/>
    <w:rsid w:val="00FC2CDD"/>
    <w:rsid w:val="00FC4E4F"/>
    <w:rsid w:val="00FE39F0"/>
    <w:rsid w:val="00FF0791"/>
    <w:rsid w:val="00FF09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5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FF730A-F143-4CEA-B3AB-7B6ACFD4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781</Words>
  <Characters>4453</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3</cp:revision>
  <cp:lastPrinted>2012-05-07T13:00:00Z</cp:lastPrinted>
  <dcterms:created xsi:type="dcterms:W3CDTF">2018-05-14T11:41:00Z</dcterms:created>
  <dcterms:modified xsi:type="dcterms:W3CDTF">2018-05-14T11:46:00Z</dcterms:modified>
</cp:coreProperties>
</file>