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8B68E" w14:textId="77777777" w:rsidR="00CC1FB4" w:rsidRPr="00253858" w:rsidRDefault="00B76B9E" w:rsidP="000E4305">
      <w:pPr>
        <w:spacing w:after="0"/>
        <w:rPr>
          <w:rFonts w:ascii="Cambria" w:hAnsi="Cambria"/>
        </w:rPr>
      </w:pPr>
      <w:r w:rsidRPr="00253858">
        <w:rPr>
          <w:rFonts w:ascii="Cambria" w:hAnsi="Cambria"/>
          <w:noProof/>
          <w:lang w:eastAsia="sl-SI"/>
        </w:rPr>
        <w:drawing>
          <wp:anchor distT="0" distB="0" distL="114300" distR="114300" simplePos="0" relativeHeight="251655168" behindDoc="1" locked="0" layoutInCell="1" allowOverlap="1" wp14:anchorId="39857E9F" wp14:editId="51576091">
            <wp:simplePos x="0" y="0"/>
            <wp:positionH relativeFrom="margin">
              <wp:align>right</wp:align>
            </wp:positionH>
            <wp:positionV relativeFrom="paragraph">
              <wp:posOffset>-800100</wp:posOffset>
            </wp:positionV>
            <wp:extent cx="2623820" cy="1170940"/>
            <wp:effectExtent l="0" t="0" r="5080" b="0"/>
            <wp:wrapNone/>
            <wp:docPr id="1" name="Slika 1" descr="Logo_EKP_kohezijski_sklad_SLO_slog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EKP_kohezijski_sklad_SLO_slogan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799"/>
                    <a:stretch/>
                  </pic:blipFill>
                  <pic:spPr bwMode="auto">
                    <a:xfrm>
                      <a:off x="0" y="0"/>
                      <a:ext cx="2623820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4305" w:rsidRPr="00253858">
        <w:rPr>
          <w:rFonts w:ascii="Cambria" w:hAnsi="Cambria"/>
          <w:noProof/>
          <w:lang w:eastAsia="sl-SI"/>
        </w:rPr>
        <w:drawing>
          <wp:anchor distT="0" distB="0" distL="114300" distR="114300" simplePos="0" relativeHeight="251656192" behindDoc="0" locked="0" layoutInCell="1" allowOverlap="1" wp14:anchorId="1BDFF290" wp14:editId="79693A1A">
            <wp:simplePos x="0" y="0"/>
            <wp:positionH relativeFrom="margin">
              <wp:align>left</wp:align>
            </wp:positionH>
            <wp:positionV relativeFrom="paragraph">
              <wp:posOffset>-504825</wp:posOffset>
            </wp:positionV>
            <wp:extent cx="2000250" cy="719743"/>
            <wp:effectExtent l="0" t="0" r="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197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0049C3" w14:textId="77777777" w:rsidR="00CC1FB4" w:rsidRPr="00253858" w:rsidRDefault="00CC1FB4" w:rsidP="000E4305">
      <w:pPr>
        <w:spacing w:after="0"/>
        <w:rPr>
          <w:rFonts w:ascii="Cambria" w:hAnsi="Cambria"/>
        </w:rPr>
      </w:pPr>
    </w:p>
    <w:p w14:paraId="571AB86C" w14:textId="77777777" w:rsidR="00253858" w:rsidRDefault="00253858" w:rsidP="000E4305">
      <w:pPr>
        <w:spacing w:after="0"/>
        <w:jc w:val="center"/>
        <w:rPr>
          <w:rFonts w:ascii="Cambria" w:hAnsi="Cambria"/>
        </w:rPr>
      </w:pPr>
      <w:r>
        <w:rPr>
          <w:rFonts w:ascii="Cambria" w:hAnsi="Cambria"/>
        </w:rPr>
        <w:t>P</w:t>
      </w:r>
      <w:r w:rsidRPr="00253858">
        <w:rPr>
          <w:rFonts w:ascii="Cambria" w:hAnsi="Cambria"/>
        </w:rPr>
        <w:t>ovabilo</w:t>
      </w:r>
      <w:r>
        <w:rPr>
          <w:rFonts w:ascii="Cambria" w:hAnsi="Cambria"/>
        </w:rPr>
        <w:t xml:space="preserve"> </w:t>
      </w:r>
      <w:r w:rsidRPr="00253858">
        <w:rPr>
          <w:rFonts w:ascii="Cambria" w:hAnsi="Cambria"/>
        </w:rPr>
        <w:t>k predložitvi vlog za sofinanciranje operacij energetske prenove večstanovanjskih stavb v 100 % (oz. več kot 75 %) javni lasti z mehanizmom celostnih teritorialnih naložb</w:t>
      </w:r>
    </w:p>
    <w:p w14:paraId="2AB5DCB6" w14:textId="77777777" w:rsidR="00B76B9E" w:rsidRDefault="00B76B9E" w:rsidP="000E4305">
      <w:pPr>
        <w:spacing w:after="0"/>
        <w:rPr>
          <w:rFonts w:ascii="Cambria" w:hAnsi="Cambria"/>
        </w:rPr>
      </w:pPr>
    </w:p>
    <w:p w14:paraId="1DE10A9C" w14:textId="77777777" w:rsidR="00E013B2" w:rsidRDefault="00253858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Številka: 303-4/2017</w:t>
      </w:r>
    </w:p>
    <w:p w14:paraId="587B3BBC" w14:textId="77777777" w:rsidR="000E4305" w:rsidRDefault="000E4305" w:rsidP="000E4305">
      <w:pPr>
        <w:spacing w:after="0"/>
        <w:jc w:val="center"/>
        <w:rPr>
          <w:rFonts w:ascii="Cambria" w:hAnsi="Cambria"/>
          <w:b/>
        </w:rPr>
      </w:pPr>
    </w:p>
    <w:p w14:paraId="0AAF8014" w14:textId="276D7083" w:rsidR="00253858" w:rsidRPr="00253858" w:rsidRDefault="00253858" w:rsidP="000E4305">
      <w:pPr>
        <w:spacing w:after="0"/>
        <w:jc w:val="center"/>
        <w:rPr>
          <w:rFonts w:ascii="Cambria" w:hAnsi="Cambria"/>
          <w:b/>
        </w:rPr>
      </w:pPr>
      <w:r w:rsidRPr="00253858">
        <w:rPr>
          <w:rFonts w:ascii="Cambria" w:hAnsi="Cambria"/>
          <w:b/>
        </w:rPr>
        <w:t xml:space="preserve">KONTROLNIK ZA </w:t>
      </w:r>
      <w:r w:rsidR="00C8312B">
        <w:rPr>
          <w:rFonts w:ascii="Cambria" w:hAnsi="Cambria"/>
          <w:b/>
        </w:rPr>
        <w:t>VSEBINSKO</w:t>
      </w:r>
      <w:r w:rsidR="00575E73">
        <w:rPr>
          <w:rFonts w:ascii="Cambria" w:hAnsi="Cambria"/>
          <w:b/>
        </w:rPr>
        <w:t xml:space="preserve"> </w:t>
      </w:r>
      <w:r w:rsidRPr="00253858">
        <w:rPr>
          <w:rFonts w:ascii="Cambria" w:hAnsi="Cambria"/>
          <w:b/>
        </w:rPr>
        <w:t>POPOLNOST VLOGE</w:t>
      </w:r>
    </w:p>
    <w:p w14:paraId="09D13E82" w14:textId="77777777" w:rsidR="00253858" w:rsidRDefault="00253858" w:rsidP="000E4305">
      <w:pPr>
        <w:spacing w:after="0"/>
        <w:rPr>
          <w:rFonts w:ascii="Cambria" w:hAnsi="Cambria"/>
        </w:rPr>
      </w:pPr>
    </w:p>
    <w:p w14:paraId="3B57C064" w14:textId="77777777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Vlagatelj: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________________________________________________________________________________</w:t>
      </w:r>
    </w:p>
    <w:p w14:paraId="307C9AE4" w14:textId="77777777" w:rsidR="000E4305" w:rsidRDefault="000E4305" w:rsidP="000E4305">
      <w:pPr>
        <w:spacing w:after="0"/>
        <w:rPr>
          <w:rFonts w:ascii="Cambria" w:hAnsi="Cambria"/>
        </w:rPr>
      </w:pPr>
    </w:p>
    <w:p w14:paraId="374ED925" w14:textId="39309006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Številka vloga: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575E73">
        <w:rPr>
          <w:rFonts w:ascii="Cambria" w:hAnsi="Cambria"/>
        </w:rPr>
        <w:t>________________________________________________________________________________</w:t>
      </w:r>
    </w:p>
    <w:p w14:paraId="66ED42BF" w14:textId="77777777" w:rsidR="000E4305" w:rsidRDefault="000E4305" w:rsidP="000E4305">
      <w:pPr>
        <w:spacing w:after="0"/>
        <w:rPr>
          <w:rFonts w:ascii="Cambria" w:hAnsi="Cambria"/>
        </w:rPr>
      </w:pPr>
    </w:p>
    <w:p w14:paraId="37267F37" w14:textId="77777777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Naziv operacije:</w:t>
      </w:r>
      <w:r>
        <w:rPr>
          <w:rFonts w:ascii="Cambria" w:hAnsi="Cambria"/>
        </w:rPr>
        <w:tab/>
        <w:t>________________________________________________________________________________</w:t>
      </w:r>
    </w:p>
    <w:p w14:paraId="0C5F05EC" w14:textId="668B6C50" w:rsidR="000E4305" w:rsidRDefault="000E4305" w:rsidP="000E4305">
      <w:pPr>
        <w:spacing w:after="0"/>
        <w:rPr>
          <w:rFonts w:ascii="Cambria" w:hAnsi="Cambria"/>
        </w:rPr>
      </w:pP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828"/>
        <w:gridCol w:w="828"/>
      </w:tblGrid>
      <w:tr w:rsidR="00C8312B" w14:paraId="718AFEF9" w14:textId="77777777" w:rsidTr="004E7119">
        <w:tc>
          <w:tcPr>
            <w:tcW w:w="704" w:type="dxa"/>
          </w:tcPr>
          <w:p w14:paraId="08C9ADDF" w14:textId="15587EFA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Št.</w:t>
            </w:r>
          </w:p>
        </w:tc>
        <w:tc>
          <w:tcPr>
            <w:tcW w:w="6804" w:type="dxa"/>
          </w:tcPr>
          <w:p w14:paraId="3C1FF6B4" w14:textId="7F0BFB88" w:rsidR="00C8312B" w:rsidRDefault="00C8312B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Zadeva</w:t>
            </w:r>
          </w:p>
        </w:tc>
        <w:tc>
          <w:tcPr>
            <w:tcW w:w="828" w:type="dxa"/>
          </w:tcPr>
          <w:p w14:paraId="31481971" w14:textId="09BD91E3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DA</w:t>
            </w:r>
          </w:p>
        </w:tc>
        <w:tc>
          <w:tcPr>
            <w:tcW w:w="828" w:type="dxa"/>
          </w:tcPr>
          <w:p w14:paraId="3604CF21" w14:textId="48926025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NE</w:t>
            </w:r>
          </w:p>
        </w:tc>
      </w:tr>
      <w:tr w:rsidR="00C8312B" w14:paraId="10F614C7" w14:textId="77777777" w:rsidTr="00C51817">
        <w:tc>
          <w:tcPr>
            <w:tcW w:w="704" w:type="dxa"/>
            <w:vMerge w:val="restart"/>
          </w:tcPr>
          <w:p w14:paraId="5A42E264" w14:textId="77777777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2.1</w:t>
            </w:r>
          </w:p>
        </w:tc>
        <w:tc>
          <w:tcPr>
            <w:tcW w:w="6804" w:type="dxa"/>
          </w:tcPr>
          <w:p w14:paraId="52F40200" w14:textId="77777777" w:rsidR="00C8312B" w:rsidRDefault="00C8312B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Usklajenost operacije s cilji OP.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930499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FD9483" w14:textId="77777777" w:rsidR="00C8312B" w:rsidRDefault="00C8312B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236663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374F9E" w14:textId="77777777" w:rsidR="00C8312B" w:rsidRDefault="00C8312B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C8312B" w14:paraId="579A1180" w14:textId="77777777" w:rsidTr="00C51817">
        <w:tc>
          <w:tcPr>
            <w:tcW w:w="704" w:type="dxa"/>
            <w:vMerge/>
          </w:tcPr>
          <w:p w14:paraId="16687AC0" w14:textId="77777777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4139CA67" w14:textId="4C9E4DFD" w:rsidR="00C8312B" w:rsidRDefault="00C8312B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Dokazilo: </w:t>
            </w:r>
          </w:p>
        </w:tc>
        <w:tc>
          <w:tcPr>
            <w:tcW w:w="828" w:type="dxa"/>
            <w:vMerge/>
            <w:vAlign w:val="center"/>
          </w:tcPr>
          <w:p w14:paraId="6116A32A" w14:textId="77777777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3C7E629E" w14:textId="77777777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791BCA" w14:paraId="0ECFFE56" w14:textId="77777777" w:rsidTr="00C51817">
        <w:tc>
          <w:tcPr>
            <w:tcW w:w="704" w:type="dxa"/>
            <w:vMerge w:val="restart"/>
          </w:tcPr>
          <w:p w14:paraId="4B87C87F" w14:textId="77777777" w:rsidR="00791BCA" w:rsidRDefault="00791BCA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2.2</w:t>
            </w:r>
          </w:p>
        </w:tc>
        <w:tc>
          <w:tcPr>
            <w:tcW w:w="6804" w:type="dxa"/>
          </w:tcPr>
          <w:p w14:paraId="33237E70" w14:textId="77777777" w:rsidR="00791BCA" w:rsidRDefault="00791BCA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Prispevek operacije k doseganju rezultatov in kazalnikov specifičnega cilja PN 4.1.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805583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3B66168" w14:textId="77777777" w:rsidR="00791BCA" w:rsidRDefault="00791BCA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3424269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6C3C100" w14:textId="77777777" w:rsidR="00791BCA" w:rsidRDefault="00791BCA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791BCA" w14:paraId="0D22C3E7" w14:textId="77777777" w:rsidTr="00C51817">
        <w:tc>
          <w:tcPr>
            <w:tcW w:w="704" w:type="dxa"/>
            <w:vMerge/>
          </w:tcPr>
          <w:p w14:paraId="308297D1" w14:textId="77777777" w:rsidR="00791BCA" w:rsidRDefault="00791BCA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1D07033F" w14:textId="3EFE88DE" w:rsidR="00791BCA" w:rsidRDefault="00791BCA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</w:p>
        </w:tc>
        <w:tc>
          <w:tcPr>
            <w:tcW w:w="828" w:type="dxa"/>
            <w:vMerge/>
            <w:vAlign w:val="center"/>
          </w:tcPr>
          <w:p w14:paraId="311444F4" w14:textId="77777777" w:rsidR="00791BCA" w:rsidRDefault="00791BCA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71A61FE7" w14:textId="77777777" w:rsidR="00791BCA" w:rsidRDefault="00791BCA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723D80B0" w14:textId="77777777" w:rsidTr="00C51817">
        <w:tc>
          <w:tcPr>
            <w:tcW w:w="704" w:type="dxa"/>
            <w:vMerge w:val="restart"/>
          </w:tcPr>
          <w:p w14:paraId="5C5CDAD8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2.3</w:t>
            </w:r>
          </w:p>
        </w:tc>
        <w:tc>
          <w:tcPr>
            <w:tcW w:w="6804" w:type="dxa"/>
          </w:tcPr>
          <w:p w14:paraId="714473BF" w14:textId="77777777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Opredeljenost operacije v obdobju upravičenosti.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4008217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A195A13" w14:textId="2E9AB245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9097266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9A1761F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15B5B72A" w14:textId="77777777" w:rsidTr="00C51817">
        <w:tc>
          <w:tcPr>
            <w:tcW w:w="704" w:type="dxa"/>
            <w:vMerge/>
          </w:tcPr>
          <w:p w14:paraId="234F14FB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2BE4B6C1" w14:textId="774082F2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</w:p>
        </w:tc>
        <w:tc>
          <w:tcPr>
            <w:tcW w:w="828" w:type="dxa"/>
            <w:vMerge/>
            <w:vAlign w:val="center"/>
          </w:tcPr>
          <w:p w14:paraId="0043CE3A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444B3ED1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6B40B2D6" w14:textId="77777777" w:rsidTr="00C51817">
        <w:tc>
          <w:tcPr>
            <w:tcW w:w="704" w:type="dxa"/>
            <w:vMerge w:val="restart"/>
          </w:tcPr>
          <w:p w14:paraId="3C7EE2B0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2.4</w:t>
            </w:r>
          </w:p>
        </w:tc>
        <w:tc>
          <w:tcPr>
            <w:tcW w:w="6804" w:type="dxa"/>
          </w:tcPr>
          <w:p w14:paraId="6ACB526D" w14:textId="77777777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ima vnaprej določeno trajanje ter določen začetek in konec operacije; operacija bo zaključena najkasneje 24 mesecev po sklenitvi pogodbe o sofinanciranju.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4490619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5260D4C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7515807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FD8CD16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0741DAB3" w14:textId="77777777" w:rsidTr="00C51817">
        <w:tc>
          <w:tcPr>
            <w:tcW w:w="704" w:type="dxa"/>
            <w:vMerge/>
          </w:tcPr>
          <w:p w14:paraId="656269EE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0B86C421" w14:textId="046FAFAA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</w:p>
        </w:tc>
        <w:tc>
          <w:tcPr>
            <w:tcW w:w="828" w:type="dxa"/>
            <w:vMerge/>
            <w:vAlign w:val="center"/>
          </w:tcPr>
          <w:p w14:paraId="4C1ED258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55786830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39D4F2E6" w14:textId="77777777" w:rsidTr="00C51817">
        <w:tc>
          <w:tcPr>
            <w:tcW w:w="704" w:type="dxa"/>
            <w:vMerge w:val="restart"/>
          </w:tcPr>
          <w:p w14:paraId="2C19A0AC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2.5</w:t>
            </w:r>
          </w:p>
        </w:tc>
        <w:tc>
          <w:tcPr>
            <w:tcW w:w="6804" w:type="dxa"/>
          </w:tcPr>
          <w:p w14:paraId="6E35B3BC" w14:textId="77777777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pred predložitvijo te vloge ni že zaključena.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4118212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D3D178E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5798804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BBD578F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2E32C391" w14:textId="77777777" w:rsidTr="00C51817">
        <w:tc>
          <w:tcPr>
            <w:tcW w:w="704" w:type="dxa"/>
            <w:vMerge/>
          </w:tcPr>
          <w:p w14:paraId="4DD3A978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4C194A9E" w14:textId="6C856F84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</w:p>
        </w:tc>
        <w:tc>
          <w:tcPr>
            <w:tcW w:w="828" w:type="dxa"/>
            <w:vMerge/>
            <w:vAlign w:val="center"/>
          </w:tcPr>
          <w:p w14:paraId="01506A11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0501B96A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7B2C730B" w14:textId="77777777" w:rsidTr="00C51817">
        <w:tc>
          <w:tcPr>
            <w:tcW w:w="704" w:type="dxa"/>
            <w:vMerge w:val="restart"/>
          </w:tcPr>
          <w:p w14:paraId="39773540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2.6</w:t>
            </w:r>
          </w:p>
        </w:tc>
        <w:tc>
          <w:tcPr>
            <w:tcW w:w="6804" w:type="dxa"/>
          </w:tcPr>
          <w:p w14:paraId="2D42ADF8" w14:textId="77777777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prispeva k učinkoviti rabi energije.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767120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218D523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869624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DB59BF2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7E220E5C" w14:textId="77777777" w:rsidTr="00C51817">
        <w:tc>
          <w:tcPr>
            <w:tcW w:w="704" w:type="dxa"/>
            <w:vMerge/>
          </w:tcPr>
          <w:p w14:paraId="6B7FC6FD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2001CD1A" w14:textId="7B8DCC84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</w:p>
        </w:tc>
        <w:tc>
          <w:tcPr>
            <w:tcW w:w="828" w:type="dxa"/>
            <w:vMerge/>
            <w:vAlign w:val="center"/>
          </w:tcPr>
          <w:p w14:paraId="00261539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5008D6B7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27F83DFD" w14:textId="77777777" w:rsidTr="00C51817">
        <w:tc>
          <w:tcPr>
            <w:tcW w:w="704" w:type="dxa"/>
            <w:vMerge w:val="restart"/>
          </w:tcPr>
          <w:p w14:paraId="73466EEB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2.7</w:t>
            </w:r>
          </w:p>
        </w:tc>
        <w:tc>
          <w:tcPr>
            <w:tcW w:w="6804" w:type="dxa"/>
          </w:tcPr>
          <w:p w14:paraId="701A2C5F" w14:textId="77777777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V operaciji bo izvedena celovita energetska prenova.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0207759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7253438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710105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9511DFD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3470EF63" w14:textId="77777777" w:rsidTr="00C51817">
        <w:tc>
          <w:tcPr>
            <w:tcW w:w="704" w:type="dxa"/>
            <w:vMerge/>
          </w:tcPr>
          <w:p w14:paraId="741D2730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1D754EDB" w14:textId="6B9C70E5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</w:p>
        </w:tc>
        <w:tc>
          <w:tcPr>
            <w:tcW w:w="828" w:type="dxa"/>
            <w:vMerge/>
            <w:vAlign w:val="center"/>
          </w:tcPr>
          <w:p w14:paraId="385EE91F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2C2221A1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6A66862F" w14:textId="77777777" w:rsidTr="00C51817">
        <w:tc>
          <w:tcPr>
            <w:tcW w:w="704" w:type="dxa"/>
            <w:vMerge w:val="restart"/>
          </w:tcPr>
          <w:p w14:paraId="796EECE5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2.8</w:t>
            </w:r>
          </w:p>
        </w:tc>
        <w:tc>
          <w:tcPr>
            <w:tcW w:w="6804" w:type="dxa"/>
          </w:tcPr>
          <w:p w14:paraId="2F83132A" w14:textId="77777777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Celovita energetska prenova bo izvedena na večstanovanjski stavbi.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0927042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2830368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50574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7267BC2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0A7F0AB8" w14:textId="77777777" w:rsidTr="00C51817">
        <w:tc>
          <w:tcPr>
            <w:tcW w:w="704" w:type="dxa"/>
            <w:vMerge/>
          </w:tcPr>
          <w:p w14:paraId="7D6E992B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16F6F106" w14:textId="46CAF595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</w:p>
        </w:tc>
        <w:tc>
          <w:tcPr>
            <w:tcW w:w="828" w:type="dxa"/>
            <w:vMerge/>
            <w:vAlign w:val="center"/>
          </w:tcPr>
          <w:p w14:paraId="1A8923F6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1A35515D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0817F145" w14:textId="77777777" w:rsidTr="00C51817">
        <w:tc>
          <w:tcPr>
            <w:tcW w:w="704" w:type="dxa"/>
            <w:vMerge w:val="restart"/>
          </w:tcPr>
          <w:p w14:paraId="7A36A890" w14:textId="77777777" w:rsidR="00A67BF8" w:rsidRPr="009D5D11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  <w:r w:rsidRPr="009D5D11">
              <w:rPr>
                <w:rFonts w:ascii="Cambria" w:hAnsi="Cambria" w:cs="Calibri"/>
                <w:color w:val="000000"/>
                <w:sz w:val="24"/>
              </w:rPr>
              <w:t>2.9</w:t>
            </w:r>
          </w:p>
        </w:tc>
        <w:tc>
          <w:tcPr>
            <w:tcW w:w="6804" w:type="dxa"/>
          </w:tcPr>
          <w:p w14:paraId="1DEDA74F" w14:textId="77777777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Izdelan je REP za vsako večstanovanjsko stavbo, vključeno v operacijo.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5530347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1383314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9979258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40C54A5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754A552B" w14:textId="77777777" w:rsidTr="00C51817">
        <w:tc>
          <w:tcPr>
            <w:tcW w:w="704" w:type="dxa"/>
            <w:vMerge/>
          </w:tcPr>
          <w:p w14:paraId="0ECE5725" w14:textId="77777777" w:rsidR="00A67BF8" w:rsidRPr="009D5D11" w:rsidRDefault="00A67BF8" w:rsidP="00C8312B">
            <w:pPr>
              <w:jc w:val="center"/>
              <w:rPr>
                <w:rFonts w:ascii="Cambria" w:hAnsi="Cambria" w:cs="Calibri"/>
                <w:color w:val="000000"/>
                <w:sz w:val="24"/>
              </w:rPr>
            </w:pPr>
          </w:p>
        </w:tc>
        <w:tc>
          <w:tcPr>
            <w:tcW w:w="6804" w:type="dxa"/>
          </w:tcPr>
          <w:p w14:paraId="1CF1D400" w14:textId="3FB24E67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</w:p>
        </w:tc>
        <w:tc>
          <w:tcPr>
            <w:tcW w:w="828" w:type="dxa"/>
            <w:vMerge/>
            <w:vAlign w:val="center"/>
          </w:tcPr>
          <w:p w14:paraId="045EC843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43357806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21BE8341" w14:textId="77777777" w:rsidTr="00C51817">
        <w:tc>
          <w:tcPr>
            <w:tcW w:w="704" w:type="dxa"/>
            <w:vMerge w:val="restart"/>
          </w:tcPr>
          <w:p w14:paraId="198FA7CE" w14:textId="77777777" w:rsidR="00A67BF8" w:rsidRPr="009D5D11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  <w:r w:rsidRPr="009D5D11">
              <w:rPr>
                <w:rFonts w:ascii="Cambria" w:hAnsi="Cambria" w:cs="Calibri"/>
                <w:color w:val="000000"/>
                <w:sz w:val="24"/>
              </w:rPr>
              <w:t>2.10</w:t>
            </w:r>
          </w:p>
        </w:tc>
        <w:tc>
          <w:tcPr>
            <w:tcW w:w="6804" w:type="dxa"/>
          </w:tcPr>
          <w:p w14:paraId="3725451B" w14:textId="77777777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Izkazana je možnost minimalnega prihranka energije 30 </w:t>
            </w:r>
            <w:proofErr w:type="spellStart"/>
            <w:r>
              <w:rPr>
                <w:rFonts w:ascii="Cambria" w:hAnsi="Cambria"/>
                <w:sz w:val="24"/>
              </w:rPr>
              <w:t>kwh</w:t>
            </w:r>
            <w:proofErr w:type="spellEnd"/>
            <w:r>
              <w:rPr>
                <w:rFonts w:ascii="Cambria" w:hAnsi="Cambria"/>
                <w:sz w:val="24"/>
              </w:rPr>
              <w:t>/m</w:t>
            </w:r>
            <w:r w:rsidRPr="00B24FD5">
              <w:rPr>
                <w:rFonts w:ascii="Cambria" w:hAnsi="Cambria"/>
                <w:sz w:val="24"/>
                <w:vertAlign w:val="superscript"/>
              </w:rPr>
              <w:t>2</w:t>
            </w:r>
            <w:r>
              <w:rPr>
                <w:rFonts w:ascii="Cambria" w:hAnsi="Cambria"/>
                <w:sz w:val="24"/>
              </w:rPr>
              <w:t>a za vsako posamezno večstanovanjsko stavbo, vključeno v operacijo.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0730069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BD8EA49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7748276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BA0C551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63354848" w14:textId="77777777" w:rsidTr="00C51817">
        <w:tc>
          <w:tcPr>
            <w:tcW w:w="704" w:type="dxa"/>
            <w:vMerge/>
          </w:tcPr>
          <w:p w14:paraId="791E393F" w14:textId="77777777" w:rsidR="00A67BF8" w:rsidRPr="009D5D11" w:rsidRDefault="00A67BF8" w:rsidP="00C8312B">
            <w:pPr>
              <w:jc w:val="center"/>
              <w:rPr>
                <w:rFonts w:ascii="Cambria" w:hAnsi="Cambria" w:cs="Calibri"/>
                <w:color w:val="000000"/>
                <w:sz w:val="24"/>
              </w:rPr>
            </w:pPr>
          </w:p>
        </w:tc>
        <w:tc>
          <w:tcPr>
            <w:tcW w:w="6804" w:type="dxa"/>
          </w:tcPr>
          <w:p w14:paraId="17872CE9" w14:textId="0E22D776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</w:p>
        </w:tc>
        <w:tc>
          <w:tcPr>
            <w:tcW w:w="828" w:type="dxa"/>
            <w:vMerge/>
            <w:vAlign w:val="center"/>
          </w:tcPr>
          <w:p w14:paraId="37D2A669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2746D3BA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6EBF2EB5" w14:textId="77777777" w:rsidTr="00C51817">
        <w:tc>
          <w:tcPr>
            <w:tcW w:w="704" w:type="dxa"/>
            <w:vMerge w:val="restart"/>
          </w:tcPr>
          <w:p w14:paraId="24BE0B63" w14:textId="77777777" w:rsidR="00A67BF8" w:rsidRPr="009D5D11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  <w:r w:rsidRPr="009D5D11">
              <w:rPr>
                <w:rFonts w:ascii="Cambria" w:hAnsi="Cambria" w:cs="Calibri"/>
                <w:color w:val="000000"/>
                <w:sz w:val="24"/>
              </w:rPr>
              <w:t>2.11</w:t>
            </w:r>
          </w:p>
        </w:tc>
        <w:tc>
          <w:tcPr>
            <w:tcW w:w="6804" w:type="dxa"/>
          </w:tcPr>
          <w:p w14:paraId="29C7A657" w14:textId="77777777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Izkazano je 100 % (oziroma več kot 75 %) javno lastništvo za vsako večstanovanjsko stavbo, vključeno v operacijo.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2443387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B45151F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5115158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44824F8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36CD8CED" w14:textId="77777777" w:rsidTr="00C51817">
        <w:tc>
          <w:tcPr>
            <w:tcW w:w="704" w:type="dxa"/>
            <w:vMerge/>
          </w:tcPr>
          <w:p w14:paraId="2CD210C4" w14:textId="77777777" w:rsidR="00A67BF8" w:rsidRPr="009D5D11" w:rsidRDefault="00A67BF8" w:rsidP="00C8312B">
            <w:pPr>
              <w:jc w:val="center"/>
              <w:rPr>
                <w:rFonts w:ascii="Cambria" w:hAnsi="Cambria" w:cs="Calibri"/>
                <w:color w:val="000000"/>
                <w:sz w:val="24"/>
              </w:rPr>
            </w:pPr>
          </w:p>
        </w:tc>
        <w:tc>
          <w:tcPr>
            <w:tcW w:w="6804" w:type="dxa"/>
          </w:tcPr>
          <w:p w14:paraId="11D9FBC8" w14:textId="7266BB69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</w:p>
        </w:tc>
        <w:tc>
          <w:tcPr>
            <w:tcW w:w="828" w:type="dxa"/>
            <w:vMerge/>
            <w:vAlign w:val="center"/>
          </w:tcPr>
          <w:p w14:paraId="729CF38E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0A388EDE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2D52B53B" w14:textId="77777777" w:rsidTr="00A67BF8">
        <w:trPr>
          <w:cantSplit/>
        </w:trPr>
        <w:tc>
          <w:tcPr>
            <w:tcW w:w="704" w:type="dxa"/>
            <w:vMerge w:val="restart"/>
          </w:tcPr>
          <w:p w14:paraId="376FD62F" w14:textId="77777777" w:rsidR="00A67BF8" w:rsidRPr="009D5D11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  <w:r w:rsidRPr="009D5D11">
              <w:rPr>
                <w:rFonts w:ascii="Cambria" w:hAnsi="Cambria" w:cs="Calibri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6804" w:type="dxa"/>
          </w:tcPr>
          <w:p w14:paraId="625D01F6" w14:textId="77777777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Investicijska dokumentacija je izdelana in je v skladbo z UEM.</w:t>
            </w:r>
          </w:p>
          <w:p w14:paraId="58788970" w14:textId="7EB434DD" w:rsidR="00A67BF8" w:rsidRDefault="00A67BF8" w:rsidP="00C8312B">
            <w:pPr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2680537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33D68A7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2365504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5E495C7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13AC8024" w14:textId="77777777" w:rsidTr="00C51817">
        <w:tc>
          <w:tcPr>
            <w:tcW w:w="704" w:type="dxa"/>
            <w:vMerge/>
          </w:tcPr>
          <w:p w14:paraId="2EB6C6D9" w14:textId="77777777" w:rsidR="00A67BF8" w:rsidRPr="009D5D11" w:rsidRDefault="00A67BF8" w:rsidP="00C8312B">
            <w:pPr>
              <w:jc w:val="center"/>
              <w:rPr>
                <w:rFonts w:ascii="Cambria" w:hAnsi="Cambria" w:cs="Calibri"/>
                <w:color w:val="000000"/>
                <w:sz w:val="24"/>
              </w:rPr>
            </w:pPr>
          </w:p>
        </w:tc>
        <w:tc>
          <w:tcPr>
            <w:tcW w:w="6804" w:type="dxa"/>
          </w:tcPr>
          <w:p w14:paraId="34F73106" w14:textId="5BBCABF5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</w:p>
        </w:tc>
        <w:tc>
          <w:tcPr>
            <w:tcW w:w="828" w:type="dxa"/>
            <w:vMerge/>
            <w:vAlign w:val="center"/>
          </w:tcPr>
          <w:p w14:paraId="0A2083E2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1C701A45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79577653" w14:textId="77777777" w:rsidTr="00C51817">
        <w:tc>
          <w:tcPr>
            <w:tcW w:w="704" w:type="dxa"/>
            <w:vMerge w:val="restart"/>
          </w:tcPr>
          <w:p w14:paraId="58FF6C47" w14:textId="77777777" w:rsidR="00A67BF8" w:rsidRPr="009D5D11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  <w:r w:rsidRPr="009D5D11">
              <w:rPr>
                <w:rFonts w:ascii="Cambria" w:hAnsi="Cambria" w:cs="Calibri"/>
                <w:color w:val="000000"/>
                <w:sz w:val="24"/>
              </w:rPr>
              <w:t>2.13</w:t>
            </w:r>
          </w:p>
        </w:tc>
        <w:tc>
          <w:tcPr>
            <w:tcW w:w="6804" w:type="dxa"/>
          </w:tcPr>
          <w:p w14:paraId="59E9C372" w14:textId="77777777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Za operacijo je pripravljen izračun finančne vrzeli za referenčno obdobje operacije 15 let ob upoštevanju 4 % finančne diskontne stopnje. Izračun je pripravljen v skladu z EU uredbama št. 1303/2013 in 480/2014 ter dokumentom EK </w:t>
            </w:r>
            <w:r w:rsidRPr="00B24FD5">
              <w:rPr>
                <w:rFonts w:ascii="Cambria" w:hAnsi="Cambria"/>
                <w:sz w:val="24"/>
              </w:rPr>
              <w:t>»</w:t>
            </w:r>
            <w:proofErr w:type="spellStart"/>
            <w:r w:rsidRPr="00B24FD5">
              <w:rPr>
                <w:rFonts w:ascii="Cambria" w:hAnsi="Cambria"/>
                <w:sz w:val="24"/>
              </w:rPr>
              <w:t>Guide</w:t>
            </w:r>
            <w:proofErr w:type="spellEnd"/>
            <w:r w:rsidRPr="00B24FD5">
              <w:rPr>
                <w:rFonts w:ascii="Cambria" w:hAnsi="Cambria"/>
                <w:sz w:val="24"/>
              </w:rPr>
              <w:t xml:space="preserve"> to Cost-</w:t>
            </w:r>
            <w:proofErr w:type="spellStart"/>
            <w:r w:rsidRPr="00B24FD5">
              <w:rPr>
                <w:rFonts w:ascii="Cambria" w:hAnsi="Cambria"/>
                <w:sz w:val="24"/>
              </w:rPr>
              <w:t>Benefit</w:t>
            </w:r>
            <w:proofErr w:type="spellEnd"/>
            <w:r w:rsidRPr="00B24FD5">
              <w:rPr>
                <w:rFonts w:ascii="Cambria" w:hAnsi="Cambria"/>
                <w:sz w:val="24"/>
              </w:rPr>
              <w:t xml:space="preserve"> </w:t>
            </w:r>
            <w:proofErr w:type="spellStart"/>
            <w:r w:rsidRPr="00B24FD5">
              <w:rPr>
                <w:rFonts w:ascii="Cambria" w:hAnsi="Cambria"/>
                <w:sz w:val="24"/>
              </w:rPr>
              <w:t>Analysis</w:t>
            </w:r>
            <w:proofErr w:type="spellEnd"/>
            <w:r w:rsidRPr="00B24FD5">
              <w:rPr>
                <w:rFonts w:ascii="Cambria" w:hAnsi="Cambria"/>
                <w:sz w:val="24"/>
              </w:rPr>
              <w:t xml:space="preserve"> </w:t>
            </w:r>
            <w:proofErr w:type="spellStart"/>
            <w:r w:rsidRPr="00B24FD5">
              <w:rPr>
                <w:rFonts w:ascii="Cambria" w:hAnsi="Cambria"/>
                <w:sz w:val="24"/>
              </w:rPr>
              <w:t>of</w:t>
            </w:r>
            <w:proofErr w:type="spellEnd"/>
            <w:r w:rsidRPr="00B24FD5">
              <w:rPr>
                <w:rFonts w:ascii="Cambria" w:hAnsi="Cambria"/>
                <w:sz w:val="24"/>
              </w:rPr>
              <w:t xml:space="preserve"> </w:t>
            </w:r>
            <w:proofErr w:type="spellStart"/>
            <w:r w:rsidRPr="00B24FD5">
              <w:rPr>
                <w:rFonts w:ascii="Cambria" w:hAnsi="Cambria"/>
                <w:sz w:val="24"/>
              </w:rPr>
              <w:t>Investment</w:t>
            </w:r>
            <w:proofErr w:type="spellEnd"/>
            <w:r w:rsidRPr="00B24FD5">
              <w:rPr>
                <w:rFonts w:ascii="Cambria" w:hAnsi="Cambria"/>
                <w:sz w:val="24"/>
              </w:rPr>
              <w:t xml:space="preserve"> </w:t>
            </w:r>
            <w:proofErr w:type="spellStart"/>
            <w:r w:rsidRPr="00B24FD5">
              <w:rPr>
                <w:rFonts w:ascii="Cambria" w:hAnsi="Cambria"/>
                <w:sz w:val="24"/>
              </w:rPr>
              <w:t>Projects</w:t>
            </w:r>
            <w:proofErr w:type="spellEnd"/>
            <w:r w:rsidRPr="00B24FD5">
              <w:rPr>
                <w:rFonts w:ascii="Cambria" w:hAnsi="Cambria"/>
                <w:sz w:val="24"/>
              </w:rPr>
              <w:t xml:space="preserve"> – </w:t>
            </w:r>
            <w:proofErr w:type="spellStart"/>
            <w:r w:rsidRPr="00B24FD5">
              <w:rPr>
                <w:rFonts w:ascii="Cambria" w:hAnsi="Cambria"/>
                <w:sz w:val="24"/>
              </w:rPr>
              <w:t>Economic</w:t>
            </w:r>
            <w:proofErr w:type="spellEnd"/>
            <w:r w:rsidRPr="00B24FD5">
              <w:rPr>
                <w:rFonts w:ascii="Cambria" w:hAnsi="Cambria"/>
                <w:sz w:val="24"/>
              </w:rPr>
              <w:t xml:space="preserve"> </w:t>
            </w:r>
            <w:proofErr w:type="spellStart"/>
            <w:r w:rsidRPr="00B24FD5">
              <w:rPr>
                <w:rFonts w:ascii="Cambria" w:hAnsi="Cambria"/>
                <w:sz w:val="24"/>
              </w:rPr>
              <w:t>appraisal</w:t>
            </w:r>
            <w:proofErr w:type="spellEnd"/>
            <w:r w:rsidRPr="00B24FD5">
              <w:rPr>
                <w:rFonts w:ascii="Cambria" w:hAnsi="Cambria"/>
                <w:sz w:val="24"/>
              </w:rPr>
              <w:t xml:space="preserve"> </w:t>
            </w:r>
            <w:proofErr w:type="spellStart"/>
            <w:r w:rsidRPr="00B24FD5">
              <w:rPr>
                <w:rFonts w:ascii="Cambria" w:hAnsi="Cambria"/>
                <w:sz w:val="24"/>
              </w:rPr>
              <w:t>tool</w:t>
            </w:r>
            <w:proofErr w:type="spellEnd"/>
            <w:r w:rsidRPr="00B24FD5">
              <w:rPr>
                <w:rFonts w:ascii="Cambria" w:hAnsi="Cambria"/>
                <w:sz w:val="24"/>
              </w:rPr>
              <w:t xml:space="preserve"> </w:t>
            </w:r>
            <w:proofErr w:type="spellStart"/>
            <w:r w:rsidRPr="00B24FD5">
              <w:rPr>
                <w:rFonts w:ascii="Cambria" w:hAnsi="Cambria"/>
                <w:sz w:val="24"/>
              </w:rPr>
              <w:t>for</w:t>
            </w:r>
            <w:proofErr w:type="spellEnd"/>
            <w:r w:rsidRPr="00B24FD5">
              <w:rPr>
                <w:rFonts w:ascii="Cambria" w:hAnsi="Cambria"/>
                <w:sz w:val="24"/>
              </w:rPr>
              <w:t xml:space="preserve"> </w:t>
            </w:r>
            <w:proofErr w:type="spellStart"/>
            <w:r w:rsidRPr="00B24FD5">
              <w:rPr>
                <w:rFonts w:ascii="Cambria" w:hAnsi="Cambria"/>
                <w:sz w:val="24"/>
              </w:rPr>
              <w:t>Cohesion</w:t>
            </w:r>
            <w:proofErr w:type="spellEnd"/>
            <w:r w:rsidRPr="00B24FD5">
              <w:rPr>
                <w:rFonts w:ascii="Cambria" w:hAnsi="Cambria"/>
                <w:sz w:val="24"/>
              </w:rPr>
              <w:t xml:space="preserve"> </w:t>
            </w:r>
            <w:proofErr w:type="spellStart"/>
            <w:r w:rsidRPr="00B24FD5">
              <w:rPr>
                <w:rFonts w:ascii="Cambria" w:hAnsi="Cambria"/>
                <w:sz w:val="24"/>
              </w:rPr>
              <w:t>Policy</w:t>
            </w:r>
            <w:proofErr w:type="spellEnd"/>
            <w:r w:rsidRPr="00B24FD5">
              <w:rPr>
                <w:rFonts w:ascii="Cambria" w:hAnsi="Cambria"/>
                <w:sz w:val="24"/>
              </w:rPr>
              <w:t xml:space="preserve"> 2014</w:t>
            </w:r>
            <w:r>
              <w:rPr>
                <w:rFonts w:ascii="Cambria" w:hAnsi="Cambria"/>
                <w:sz w:val="24"/>
              </w:rPr>
              <w:t>–</w:t>
            </w:r>
            <w:r w:rsidRPr="00B24FD5">
              <w:rPr>
                <w:rFonts w:ascii="Cambria" w:hAnsi="Cambria"/>
                <w:sz w:val="24"/>
              </w:rPr>
              <w:t xml:space="preserve">2020«, v kolikor ocenjena vrednost </w:t>
            </w:r>
            <w:r>
              <w:rPr>
                <w:rFonts w:ascii="Cambria" w:hAnsi="Cambria"/>
                <w:sz w:val="24"/>
              </w:rPr>
              <w:t>celotne operacije presega 1 mio</w:t>
            </w:r>
            <w:r w:rsidRPr="00B24FD5">
              <w:rPr>
                <w:rFonts w:ascii="Cambria" w:hAnsi="Cambria"/>
                <w:sz w:val="24"/>
              </w:rPr>
              <w:t xml:space="preserve"> EUR.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4802950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7FBDC94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3147980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44A16C0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51C30124" w14:textId="77777777" w:rsidTr="00C51817">
        <w:tc>
          <w:tcPr>
            <w:tcW w:w="704" w:type="dxa"/>
            <w:vMerge/>
          </w:tcPr>
          <w:p w14:paraId="48F7293C" w14:textId="77777777" w:rsidR="00A67BF8" w:rsidRPr="009D5D11" w:rsidRDefault="00A67BF8" w:rsidP="00C8312B">
            <w:pPr>
              <w:jc w:val="center"/>
              <w:rPr>
                <w:rFonts w:ascii="Cambria" w:hAnsi="Cambria" w:cs="Calibri"/>
                <w:color w:val="000000"/>
                <w:sz w:val="24"/>
              </w:rPr>
            </w:pPr>
          </w:p>
        </w:tc>
        <w:tc>
          <w:tcPr>
            <w:tcW w:w="6804" w:type="dxa"/>
          </w:tcPr>
          <w:p w14:paraId="4CF5B61E" w14:textId="410FB3AB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</w:p>
        </w:tc>
        <w:tc>
          <w:tcPr>
            <w:tcW w:w="828" w:type="dxa"/>
            <w:vMerge/>
            <w:vAlign w:val="center"/>
          </w:tcPr>
          <w:p w14:paraId="09587624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21B9035E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541D6B3A" w14:textId="77777777" w:rsidTr="00C51817">
        <w:tc>
          <w:tcPr>
            <w:tcW w:w="704" w:type="dxa"/>
            <w:vMerge w:val="restart"/>
          </w:tcPr>
          <w:p w14:paraId="2B633F4C" w14:textId="77777777" w:rsidR="00A67BF8" w:rsidRPr="009D5D11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  <w:r w:rsidRPr="009D5D11">
              <w:rPr>
                <w:rFonts w:ascii="Cambria" w:hAnsi="Cambria" w:cs="Calibri"/>
                <w:color w:val="000000"/>
                <w:sz w:val="24"/>
              </w:rPr>
              <w:t>2.14</w:t>
            </w:r>
          </w:p>
        </w:tc>
        <w:tc>
          <w:tcPr>
            <w:tcW w:w="6804" w:type="dxa"/>
          </w:tcPr>
          <w:p w14:paraId="198004E1" w14:textId="77777777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ima zaključeno finančno konstrukcijo.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7907407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F47DD0A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3907210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2F7B667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14D63121" w14:textId="77777777" w:rsidTr="00C51817">
        <w:tc>
          <w:tcPr>
            <w:tcW w:w="704" w:type="dxa"/>
            <w:vMerge/>
          </w:tcPr>
          <w:p w14:paraId="5AAABAE7" w14:textId="77777777" w:rsidR="00A67BF8" w:rsidRPr="009D5D11" w:rsidRDefault="00A67BF8" w:rsidP="00C8312B">
            <w:pPr>
              <w:jc w:val="center"/>
              <w:rPr>
                <w:rFonts w:ascii="Cambria" w:hAnsi="Cambria" w:cs="Calibri"/>
                <w:color w:val="000000"/>
                <w:sz w:val="24"/>
              </w:rPr>
            </w:pPr>
          </w:p>
        </w:tc>
        <w:tc>
          <w:tcPr>
            <w:tcW w:w="6804" w:type="dxa"/>
          </w:tcPr>
          <w:p w14:paraId="62D12328" w14:textId="7827862B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</w:p>
        </w:tc>
        <w:tc>
          <w:tcPr>
            <w:tcW w:w="828" w:type="dxa"/>
            <w:vMerge/>
            <w:vAlign w:val="center"/>
          </w:tcPr>
          <w:p w14:paraId="0C3E9D4F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5925A921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4270DF26" w14:textId="77777777" w:rsidTr="00C51817">
        <w:tc>
          <w:tcPr>
            <w:tcW w:w="704" w:type="dxa"/>
            <w:vMerge w:val="restart"/>
          </w:tcPr>
          <w:p w14:paraId="07A779CC" w14:textId="77777777" w:rsidR="00A67BF8" w:rsidRPr="009D5D11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  <w:r w:rsidRPr="009D5D11">
              <w:rPr>
                <w:rFonts w:ascii="Cambria" w:hAnsi="Cambria" w:cs="Calibri"/>
                <w:color w:val="000000"/>
                <w:sz w:val="24"/>
              </w:rPr>
              <w:t>2.15</w:t>
            </w:r>
          </w:p>
        </w:tc>
        <w:tc>
          <w:tcPr>
            <w:tcW w:w="6804" w:type="dxa"/>
          </w:tcPr>
          <w:p w14:paraId="3EF845E6" w14:textId="77777777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se bo vodila po ločeni knjigovodski evidenci.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8511747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59E6AA3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9407574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96DC023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18DA08A1" w14:textId="77777777" w:rsidTr="00C51817">
        <w:tc>
          <w:tcPr>
            <w:tcW w:w="704" w:type="dxa"/>
            <w:vMerge/>
          </w:tcPr>
          <w:p w14:paraId="7A2D5DC4" w14:textId="77777777" w:rsidR="00A67BF8" w:rsidRPr="009D5D11" w:rsidRDefault="00A67BF8" w:rsidP="00C8312B">
            <w:pPr>
              <w:jc w:val="center"/>
              <w:rPr>
                <w:rFonts w:ascii="Cambria" w:hAnsi="Cambria" w:cs="Calibri"/>
                <w:color w:val="000000"/>
                <w:sz w:val="24"/>
              </w:rPr>
            </w:pPr>
          </w:p>
        </w:tc>
        <w:tc>
          <w:tcPr>
            <w:tcW w:w="6804" w:type="dxa"/>
          </w:tcPr>
          <w:p w14:paraId="397325DC" w14:textId="7F89D955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</w:p>
        </w:tc>
        <w:tc>
          <w:tcPr>
            <w:tcW w:w="828" w:type="dxa"/>
            <w:vMerge/>
            <w:vAlign w:val="center"/>
          </w:tcPr>
          <w:p w14:paraId="118033EE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7E54DE1D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4ECE221F" w14:textId="77777777" w:rsidTr="00C51817">
        <w:tc>
          <w:tcPr>
            <w:tcW w:w="704" w:type="dxa"/>
            <w:vMerge w:val="restart"/>
          </w:tcPr>
          <w:p w14:paraId="7F2D85E0" w14:textId="77777777" w:rsidR="00A67BF8" w:rsidRPr="009D5D11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  <w:r w:rsidRPr="009D5D11">
              <w:rPr>
                <w:rFonts w:ascii="Cambria" w:hAnsi="Cambria" w:cs="Calibri"/>
                <w:color w:val="000000"/>
                <w:sz w:val="24"/>
              </w:rPr>
              <w:t>2.16</w:t>
            </w:r>
          </w:p>
        </w:tc>
        <w:tc>
          <w:tcPr>
            <w:tcW w:w="6804" w:type="dxa"/>
          </w:tcPr>
          <w:p w14:paraId="1075D0BF" w14:textId="77777777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Sprejeta sta TUS in </w:t>
            </w:r>
            <w:proofErr w:type="spellStart"/>
            <w:r>
              <w:rPr>
                <w:rFonts w:ascii="Cambria" w:hAnsi="Cambria"/>
                <w:sz w:val="24"/>
              </w:rPr>
              <w:t>IN</w:t>
            </w:r>
            <w:proofErr w:type="spellEnd"/>
            <w:r>
              <w:rPr>
                <w:rFonts w:ascii="Cambria" w:hAnsi="Cambria"/>
                <w:sz w:val="24"/>
              </w:rPr>
              <w:t xml:space="preserve"> TUS.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2167339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2D5F84C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4969988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5A324F9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4D280FDB" w14:textId="77777777" w:rsidTr="00C51817">
        <w:tc>
          <w:tcPr>
            <w:tcW w:w="704" w:type="dxa"/>
            <w:vMerge/>
          </w:tcPr>
          <w:p w14:paraId="71F9707A" w14:textId="77777777" w:rsidR="00A67BF8" w:rsidRPr="009D5D11" w:rsidRDefault="00A67BF8" w:rsidP="00C8312B">
            <w:pPr>
              <w:jc w:val="center"/>
              <w:rPr>
                <w:rFonts w:ascii="Cambria" w:hAnsi="Cambria" w:cs="Calibri"/>
                <w:color w:val="000000"/>
                <w:sz w:val="24"/>
              </w:rPr>
            </w:pPr>
          </w:p>
        </w:tc>
        <w:tc>
          <w:tcPr>
            <w:tcW w:w="6804" w:type="dxa"/>
          </w:tcPr>
          <w:p w14:paraId="095CDE87" w14:textId="14F5310F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</w:p>
        </w:tc>
        <w:tc>
          <w:tcPr>
            <w:tcW w:w="828" w:type="dxa"/>
            <w:vMerge/>
            <w:vAlign w:val="center"/>
          </w:tcPr>
          <w:p w14:paraId="4AD18B3A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63D71406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15812C8C" w14:textId="77777777" w:rsidTr="00C51817">
        <w:tc>
          <w:tcPr>
            <w:tcW w:w="704" w:type="dxa"/>
            <w:vMerge w:val="restart"/>
          </w:tcPr>
          <w:p w14:paraId="54FFEBE8" w14:textId="77777777" w:rsidR="00A67BF8" w:rsidRPr="009D5D11" w:rsidRDefault="00A67BF8" w:rsidP="003F37FF">
            <w:pPr>
              <w:jc w:val="center"/>
              <w:rPr>
                <w:rFonts w:ascii="Cambria" w:hAnsi="Cambria"/>
                <w:sz w:val="24"/>
              </w:rPr>
            </w:pPr>
            <w:r w:rsidRPr="009D5D11">
              <w:rPr>
                <w:rFonts w:ascii="Cambria" w:hAnsi="Cambria" w:cs="Calibri"/>
                <w:color w:val="000000"/>
                <w:sz w:val="24"/>
              </w:rPr>
              <w:t>2.17</w:t>
            </w:r>
          </w:p>
        </w:tc>
        <w:tc>
          <w:tcPr>
            <w:tcW w:w="6804" w:type="dxa"/>
          </w:tcPr>
          <w:p w14:paraId="790A0BA7" w14:textId="668224CE" w:rsidR="00A67BF8" w:rsidRDefault="00A67BF8" w:rsidP="003F37FF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bo izvedena na urbanem območju, definiranem v TUS.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3372769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16E06D9" w14:textId="77777777" w:rsidR="00A67BF8" w:rsidRDefault="00A67BF8" w:rsidP="003F37FF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76935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5096C01" w14:textId="77777777" w:rsidR="00A67BF8" w:rsidRDefault="00A67BF8" w:rsidP="003F37FF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25869EDC" w14:textId="77777777" w:rsidTr="00C51817">
        <w:tc>
          <w:tcPr>
            <w:tcW w:w="704" w:type="dxa"/>
            <w:vMerge/>
          </w:tcPr>
          <w:p w14:paraId="41671523" w14:textId="77777777" w:rsidR="00A67BF8" w:rsidRPr="009D5D11" w:rsidRDefault="00A67BF8" w:rsidP="003F37FF">
            <w:pPr>
              <w:jc w:val="center"/>
              <w:rPr>
                <w:rFonts w:ascii="Cambria" w:hAnsi="Cambria" w:cs="Calibri"/>
                <w:color w:val="000000"/>
                <w:sz w:val="24"/>
              </w:rPr>
            </w:pPr>
          </w:p>
        </w:tc>
        <w:tc>
          <w:tcPr>
            <w:tcW w:w="6804" w:type="dxa"/>
          </w:tcPr>
          <w:p w14:paraId="2AA2C6AB" w14:textId="38892734" w:rsidR="00A67BF8" w:rsidRDefault="00A67BF8" w:rsidP="003F37FF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</w:p>
        </w:tc>
        <w:tc>
          <w:tcPr>
            <w:tcW w:w="828" w:type="dxa"/>
            <w:vMerge/>
            <w:vAlign w:val="center"/>
          </w:tcPr>
          <w:p w14:paraId="41AC57A0" w14:textId="77777777" w:rsidR="00A67BF8" w:rsidRDefault="00A67BF8" w:rsidP="003F37FF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0BAA763C" w14:textId="77777777" w:rsidR="00A67BF8" w:rsidRDefault="00A67BF8" w:rsidP="003F37FF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321241B3" w14:textId="77777777" w:rsidTr="00A67BF8">
        <w:trPr>
          <w:trHeight w:val="368"/>
        </w:trPr>
        <w:tc>
          <w:tcPr>
            <w:tcW w:w="704" w:type="dxa"/>
            <w:vMerge w:val="restart"/>
          </w:tcPr>
          <w:p w14:paraId="1796A398" w14:textId="77777777" w:rsidR="00A67BF8" w:rsidRPr="009D5D11" w:rsidRDefault="00A67BF8" w:rsidP="003F37FF">
            <w:pPr>
              <w:jc w:val="center"/>
              <w:rPr>
                <w:rFonts w:ascii="Cambria" w:hAnsi="Cambria"/>
                <w:sz w:val="24"/>
              </w:rPr>
            </w:pPr>
            <w:r w:rsidRPr="009D5D11">
              <w:rPr>
                <w:rFonts w:ascii="Cambria" w:hAnsi="Cambria" w:cs="Calibri"/>
                <w:color w:val="000000"/>
                <w:sz w:val="24"/>
              </w:rPr>
              <w:t>2.18</w:t>
            </w:r>
          </w:p>
        </w:tc>
        <w:tc>
          <w:tcPr>
            <w:tcW w:w="6804" w:type="dxa"/>
          </w:tcPr>
          <w:p w14:paraId="090EC28F" w14:textId="29CAE939" w:rsidR="00A67BF8" w:rsidRDefault="00A67BF8" w:rsidP="003F37FF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Operacija bo dosegla prihranek vsaj 30 </w:t>
            </w:r>
            <w:proofErr w:type="spellStart"/>
            <w:r>
              <w:rPr>
                <w:rFonts w:ascii="Cambria" w:hAnsi="Cambria"/>
                <w:sz w:val="24"/>
              </w:rPr>
              <w:t>kwh</w:t>
            </w:r>
            <w:proofErr w:type="spellEnd"/>
            <w:r>
              <w:rPr>
                <w:rFonts w:ascii="Cambria" w:hAnsi="Cambria"/>
                <w:sz w:val="24"/>
              </w:rPr>
              <w:t>/m</w:t>
            </w:r>
            <w:r w:rsidRPr="00B24FD5">
              <w:rPr>
                <w:rFonts w:ascii="Cambria" w:hAnsi="Cambria"/>
                <w:sz w:val="24"/>
                <w:vertAlign w:val="superscript"/>
              </w:rPr>
              <w:t>2</w:t>
            </w:r>
            <w:r>
              <w:rPr>
                <w:rFonts w:ascii="Cambria" w:hAnsi="Cambria"/>
                <w:sz w:val="24"/>
              </w:rPr>
              <w:t>a za vsako posamezno večstanovanjsko stavbo, vključeno v operacijo.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7587996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64A8E3E" w14:textId="77777777" w:rsidR="00A67BF8" w:rsidRDefault="00A67BF8" w:rsidP="003F37FF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5703464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53F8D08" w14:textId="77777777" w:rsidR="00A67BF8" w:rsidRDefault="00A67BF8" w:rsidP="003F37FF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3539CE83" w14:textId="77777777" w:rsidTr="00C51817">
        <w:tc>
          <w:tcPr>
            <w:tcW w:w="704" w:type="dxa"/>
            <w:vMerge/>
          </w:tcPr>
          <w:p w14:paraId="6451D26B" w14:textId="77777777" w:rsidR="00A67BF8" w:rsidRPr="009D5D11" w:rsidRDefault="00A67BF8" w:rsidP="003F37FF">
            <w:pPr>
              <w:jc w:val="center"/>
              <w:rPr>
                <w:rFonts w:ascii="Cambria" w:hAnsi="Cambria" w:cs="Calibri"/>
                <w:color w:val="000000"/>
                <w:sz w:val="24"/>
              </w:rPr>
            </w:pPr>
          </w:p>
        </w:tc>
        <w:tc>
          <w:tcPr>
            <w:tcW w:w="6804" w:type="dxa"/>
          </w:tcPr>
          <w:p w14:paraId="3202516D" w14:textId="05B44418" w:rsidR="00A67BF8" w:rsidRDefault="00A67BF8" w:rsidP="003F37FF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</w:p>
        </w:tc>
        <w:tc>
          <w:tcPr>
            <w:tcW w:w="828" w:type="dxa"/>
            <w:vMerge/>
            <w:vAlign w:val="center"/>
          </w:tcPr>
          <w:p w14:paraId="1DFA946C" w14:textId="77777777" w:rsidR="00A67BF8" w:rsidRDefault="00A67BF8" w:rsidP="003F37FF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311CB433" w14:textId="77777777" w:rsidR="00A67BF8" w:rsidRDefault="00A67BF8" w:rsidP="003F37FF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4677EA11" w14:textId="77777777" w:rsidTr="00C51817">
        <w:tc>
          <w:tcPr>
            <w:tcW w:w="704" w:type="dxa"/>
            <w:vMerge w:val="restart"/>
          </w:tcPr>
          <w:p w14:paraId="016F490C" w14:textId="77777777" w:rsidR="00A67BF8" w:rsidRPr="009D5D11" w:rsidRDefault="00A67BF8" w:rsidP="003F37FF">
            <w:pPr>
              <w:jc w:val="center"/>
              <w:rPr>
                <w:rFonts w:ascii="Cambria" w:hAnsi="Cambria"/>
                <w:sz w:val="24"/>
              </w:rPr>
            </w:pPr>
            <w:r w:rsidRPr="009D5D11">
              <w:rPr>
                <w:rFonts w:ascii="Cambria" w:hAnsi="Cambria" w:cs="Calibri"/>
                <w:color w:val="000000"/>
                <w:sz w:val="24"/>
              </w:rPr>
              <w:t>2.19</w:t>
            </w:r>
          </w:p>
        </w:tc>
        <w:tc>
          <w:tcPr>
            <w:tcW w:w="6804" w:type="dxa"/>
          </w:tcPr>
          <w:p w14:paraId="2551FCBF" w14:textId="6862093F" w:rsidR="00A67BF8" w:rsidRDefault="00A67BF8" w:rsidP="003F37FF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CTN sredstva bodo predstavljala 50 % ali manj sofinanciranja upravičenih stroškov.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21266138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559E562" w14:textId="77777777" w:rsidR="00A67BF8" w:rsidRDefault="00A67BF8" w:rsidP="003F37FF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3029597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4C1B634" w14:textId="77777777" w:rsidR="00A67BF8" w:rsidRDefault="00A67BF8" w:rsidP="003F37FF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1590B504" w14:textId="77777777" w:rsidTr="00C51817">
        <w:tc>
          <w:tcPr>
            <w:tcW w:w="704" w:type="dxa"/>
            <w:vMerge/>
          </w:tcPr>
          <w:p w14:paraId="6F080462" w14:textId="77777777" w:rsidR="00A67BF8" w:rsidRPr="009D5D11" w:rsidRDefault="00A67BF8" w:rsidP="003F37FF">
            <w:pPr>
              <w:jc w:val="center"/>
              <w:rPr>
                <w:rFonts w:ascii="Cambria" w:hAnsi="Cambria" w:cs="Calibri"/>
                <w:color w:val="000000"/>
                <w:sz w:val="24"/>
              </w:rPr>
            </w:pPr>
          </w:p>
        </w:tc>
        <w:tc>
          <w:tcPr>
            <w:tcW w:w="6804" w:type="dxa"/>
          </w:tcPr>
          <w:p w14:paraId="219D10C6" w14:textId="6B7D0C5A" w:rsidR="00A67BF8" w:rsidRDefault="00A67BF8" w:rsidP="003F37FF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</w:p>
        </w:tc>
        <w:tc>
          <w:tcPr>
            <w:tcW w:w="828" w:type="dxa"/>
            <w:vMerge/>
            <w:vAlign w:val="center"/>
          </w:tcPr>
          <w:p w14:paraId="2199486F" w14:textId="77777777" w:rsidR="00A67BF8" w:rsidRDefault="00A67BF8" w:rsidP="003F37FF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107C8F43" w14:textId="77777777" w:rsidR="00A67BF8" w:rsidRDefault="00A67BF8" w:rsidP="003F37FF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5EC7021E" w14:textId="77777777" w:rsidTr="00C51817">
        <w:tc>
          <w:tcPr>
            <w:tcW w:w="704" w:type="dxa"/>
            <w:vMerge w:val="restart"/>
          </w:tcPr>
          <w:p w14:paraId="015B6DB7" w14:textId="77777777" w:rsidR="00A67BF8" w:rsidRDefault="00A67BF8" w:rsidP="003F37FF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2.20</w:t>
            </w:r>
          </w:p>
        </w:tc>
        <w:tc>
          <w:tcPr>
            <w:tcW w:w="6804" w:type="dxa"/>
          </w:tcPr>
          <w:p w14:paraId="2B8CA94C" w14:textId="1409920D" w:rsidR="00A67BF8" w:rsidRDefault="00A67BF8" w:rsidP="003F37FF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je skladna z indikativno alokacijo sredstev.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65244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E479BB5" w14:textId="77777777" w:rsidR="00A67BF8" w:rsidRDefault="00A67BF8" w:rsidP="003F37FF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20914253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C2D3E97" w14:textId="77777777" w:rsidR="00A67BF8" w:rsidRDefault="00A67BF8" w:rsidP="003F37FF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08777011" w14:textId="77777777" w:rsidTr="00C51817">
        <w:tc>
          <w:tcPr>
            <w:tcW w:w="704" w:type="dxa"/>
            <w:vMerge/>
          </w:tcPr>
          <w:p w14:paraId="2F097583" w14:textId="77777777" w:rsidR="00A67BF8" w:rsidRDefault="00A67BF8" w:rsidP="003F37FF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18EDE41E" w14:textId="6912F711" w:rsidR="00A67BF8" w:rsidRDefault="00A67BF8" w:rsidP="003F37FF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</w:p>
        </w:tc>
        <w:tc>
          <w:tcPr>
            <w:tcW w:w="828" w:type="dxa"/>
            <w:vMerge/>
            <w:vAlign w:val="center"/>
          </w:tcPr>
          <w:p w14:paraId="79551399" w14:textId="77777777" w:rsidR="00A67BF8" w:rsidRDefault="00A67BF8" w:rsidP="003F37FF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4FDDBBB8" w14:textId="77777777" w:rsidR="00A67BF8" w:rsidRDefault="00A67BF8" w:rsidP="003F37FF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4AAD4904" w14:textId="77777777" w:rsidTr="00C51817">
        <w:tc>
          <w:tcPr>
            <w:tcW w:w="704" w:type="dxa"/>
            <w:vMerge w:val="restart"/>
          </w:tcPr>
          <w:p w14:paraId="13A91BE2" w14:textId="77777777" w:rsidR="00A67BF8" w:rsidRDefault="00A67BF8" w:rsidP="003F37FF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2.21</w:t>
            </w:r>
          </w:p>
        </w:tc>
        <w:tc>
          <w:tcPr>
            <w:tcW w:w="6804" w:type="dxa"/>
          </w:tcPr>
          <w:p w14:paraId="599F5E8E" w14:textId="4E34C03C" w:rsidR="00A67BF8" w:rsidRDefault="00A67BF8" w:rsidP="003F37FF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V kolikor operacija presega indikativno alokacijo sredstev, razliko predstavljajo lastna sredstva.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332575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1FB42EE" w14:textId="77777777" w:rsidR="00A67BF8" w:rsidRDefault="00A67BF8" w:rsidP="003F37FF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4584947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F437A08" w14:textId="77777777" w:rsidR="00A67BF8" w:rsidRDefault="00A67BF8" w:rsidP="003F37FF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5115A2AC" w14:textId="77777777" w:rsidTr="00C51817">
        <w:tc>
          <w:tcPr>
            <w:tcW w:w="704" w:type="dxa"/>
            <w:vMerge/>
          </w:tcPr>
          <w:p w14:paraId="55F05659" w14:textId="77777777" w:rsidR="00A67BF8" w:rsidRDefault="00A67BF8" w:rsidP="003F37FF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002D6EDA" w14:textId="51D63904" w:rsidR="00A67BF8" w:rsidRDefault="00A67BF8" w:rsidP="003F37FF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</w:p>
        </w:tc>
        <w:tc>
          <w:tcPr>
            <w:tcW w:w="828" w:type="dxa"/>
            <w:vMerge/>
            <w:vAlign w:val="center"/>
          </w:tcPr>
          <w:p w14:paraId="6A023E7D" w14:textId="77777777" w:rsidR="00A67BF8" w:rsidRDefault="00A67BF8" w:rsidP="003F37FF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7324426F" w14:textId="77777777" w:rsidR="00A67BF8" w:rsidRDefault="00A67BF8" w:rsidP="003F37FF">
            <w:pPr>
              <w:jc w:val="center"/>
              <w:rPr>
                <w:rFonts w:ascii="Cambria" w:hAnsi="Cambria"/>
                <w:sz w:val="24"/>
              </w:rPr>
            </w:pPr>
          </w:p>
        </w:tc>
      </w:tr>
    </w:tbl>
    <w:p w14:paraId="08DE7BDF" w14:textId="77777777" w:rsidR="00C8312B" w:rsidRDefault="00C8312B" w:rsidP="000E4305">
      <w:pPr>
        <w:spacing w:after="0"/>
        <w:rPr>
          <w:rFonts w:ascii="Cambria" w:hAnsi="Cambria"/>
        </w:rPr>
      </w:pPr>
    </w:p>
    <w:p w14:paraId="0795B600" w14:textId="21918F84" w:rsidR="006D6933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Vloga je</w:t>
      </w:r>
      <w:r w:rsidR="00D43FCD">
        <w:rPr>
          <w:rFonts w:ascii="Cambria" w:hAnsi="Cambria"/>
        </w:rPr>
        <w:t xml:space="preserve"> </w:t>
      </w:r>
      <w:r w:rsidR="00C8312B">
        <w:rPr>
          <w:rFonts w:ascii="Cambria" w:hAnsi="Cambria"/>
        </w:rPr>
        <w:t>vsebinsko</w:t>
      </w:r>
      <w:r>
        <w:rPr>
          <w:rFonts w:ascii="Cambria" w:hAnsi="Cambria"/>
        </w:rPr>
        <w:t>:</w:t>
      </w:r>
      <w:r w:rsidR="00C8312B">
        <w:rPr>
          <w:rFonts w:ascii="Cambria" w:hAnsi="Cambria"/>
        </w:rPr>
        <w:tab/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sdt>
        <w:sdtPr>
          <w:rPr>
            <w:rFonts w:ascii="Cambria" w:hAnsi="Cambria"/>
          </w:rPr>
          <w:id w:val="-202717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Cambria" w:hAnsi="Cambria"/>
        </w:rPr>
        <w:t xml:space="preserve"> POPOLNA</w:t>
      </w:r>
    </w:p>
    <w:p w14:paraId="1573D706" w14:textId="4D9D65E3" w:rsidR="008B52A2" w:rsidRDefault="008B52A2" w:rsidP="008B52A2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43FCD">
        <w:rPr>
          <w:rFonts w:ascii="Cambria" w:hAnsi="Cambria"/>
        </w:rPr>
        <w:tab/>
      </w:r>
      <w:r w:rsidR="00D43FCD">
        <w:rPr>
          <w:rFonts w:ascii="Cambria" w:hAnsi="Cambria"/>
        </w:rPr>
        <w:tab/>
      </w:r>
      <w:sdt>
        <w:sdtPr>
          <w:rPr>
            <w:rFonts w:ascii="Cambria" w:hAnsi="Cambria"/>
          </w:rPr>
          <w:id w:val="846909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Cambria" w:hAnsi="Cambria"/>
        </w:rPr>
        <w:t xml:space="preserve"> NEPOPOLNA </w:t>
      </w:r>
    </w:p>
    <w:p w14:paraId="180CBD6D" w14:textId="683B7FA9" w:rsidR="008B52A2" w:rsidRPr="00253858" w:rsidRDefault="00D43FCD" w:rsidP="008B52A2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8B52A2">
        <w:rPr>
          <w:rFonts w:ascii="Cambria" w:hAnsi="Cambria"/>
        </w:rPr>
        <w:tab/>
      </w:r>
      <w:r w:rsidR="008B52A2">
        <w:rPr>
          <w:rFonts w:ascii="Cambria" w:hAnsi="Cambria"/>
        </w:rPr>
        <w:tab/>
      </w:r>
      <w:r w:rsidR="008B52A2">
        <w:rPr>
          <w:rFonts w:ascii="Cambria" w:hAnsi="Cambria"/>
        </w:rPr>
        <w:tab/>
      </w:r>
    </w:p>
    <w:p w14:paraId="3BCBB393" w14:textId="77777777" w:rsidR="008B52A2" w:rsidRPr="00253858" w:rsidRDefault="008B52A2" w:rsidP="008B52A2">
      <w:pPr>
        <w:spacing w:after="0"/>
        <w:rPr>
          <w:rFonts w:ascii="Cambria" w:hAnsi="Cambria"/>
        </w:rPr>
      </w:pPr>
    </w:p>
    <w:p w14:paraId="0FE5D208" w14:textId="78B9480F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7EB72896" w14:textId="77777777" w:rsidR="008B52A2" w:rsidRDefault="008B52A2" w:rsidP="000E4305">
      <w:pPr>
        <w:spacing w:after="0"/>
        <w:rPr>
          <w:rFonts w:ascii="Cambria" w:hAnsi="Cambria"/>
        </w:rPr>
      </w:pPr>
      <w:bookmarkStart w:id="0" w:name="_GoBack"/>
      <w:bookmarkEnd w:id="0"/>
    </w:p>
    <w:p w14:paraId="539CFEB9" w14:textId="77777777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Datum in čas opravljene kontrole:</w:t>
      </w:r>
      <w:r>
        <w:rPr>
          <w:rFonts w:ascii="Cambria" w:hAnsi="Cambria"/>
        </w:rPr>
        <w:tab/>
        <w:t>____________________________________</w:t>
      </w:r>
    </w:p>
    <w:p w14:paraId="48E4DF31" w14:textId="77777777" w:rsidR="008B52A2" w:rsidRDefault="008B52A2" w:rsidP="000E4305">
      <w:pPr>
        <w:spacing w:after="0"/>
        <w:rPr>
          <w:rFonts w:ascii="Cambria" w:hAnsi="Cambria"/>
        </w:rPr>
      </w:pPr>
    </w:p>
    <w:p w14:paraId="0F53286E" w14:textId="77777777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Kontrolo izvedel ____________________:</w:t>
      </w:r>
      <w:r>
        <w:rPr>
          <w:rFonts w:ascii="Cambria" w:hAnsi="Cambria"/>
        </w:rPr>
        <w:tab/>
        <w:t>____________________________________</w:t>
      </w:r>
    </w:p>
    <w:p w14:paraId="7EBD3403" w14:textId="5E540C90" w:rsidR="008B52A2" w:rsidRPr="00253858" w:rsidRDefault="00855698" w:rsidP="007A4DA6">
      <w:pPr>
        <w:tabs>
          <w:tab w:val="left" w:pos="3825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  <w:t xml:space="preserve">                   (podpis)</w:t>
      </w:r>
    </w:p>
    <w:sectPr w:rsidR="008B52A2" w:rsidRPr="0025385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7F5432" w14:textId="77777777" w:rsidR="00323708" w:rsidRDefault="00323708" w:rsidP="008D5B7D">
      <w:pPr>
        <w:spacing w:after="0" w:line="240" w:lineRule="auto"/>
      </w:pPr>
      <w:r>
        <w:separator/>
      </w:r>
    </w:p>
  </w:endnote>
  <w:endnote w:type="continuationSeparator" w:id="0">
    <w:p w14:paraId="7ADC11B9" w14:textId="77777777" w:rsidR="00323708" w:rsidRDefault="00323708" w:rsidP="008D5B7D">
      <w:pPr>
        <w:spacing w:after="0" w:line="240" w:lineRule="auto"/>
      </w:pPr>
      <w:r>
        <w:continuationSeparator/>
      </w:r>
    </w:p>
  </w:endnote>
  <w:endnote w:type="continuationNotice" w:id="1">
    <w:p w14:paraId="23DF0E72" w14:textId="77777777" w:rsidR="00323708" w:rsidRDefault="003237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508D9" w14:textId="77777777" w:rsidR="008D5B7D" w:rsidRDefault="008D5B7D" w:rsidP="008D5B7D">
    <w:pPr>
      <w:pStyle w:val="Footer"/>
      <w:rPr>
        <w:sz w:val="18"/>
      </w:rPr>
    </w:pPr>
    <w:r w:rsidRPr="00AB0F61">
      <w:rPr>
        <w:rFonts w:ascii="Cambria" w:hAnsi="Cambria"/>
        <w:noProof/>
        <w:sz w:val="24"/>
        <w:lang w:eastAsia="sl-SI"/>
      </w:rPr>
      <w:drawing>
        <wp:anchor distT="0" distB="0" distL="114300" distR="114300" simplePos="0" relativeHeight="251661312" behindDoc="1" locked="0" layoutInCell="1" allowOverlap="1" wp14:anchorId="046A5705" wp14:editId="7E990659">
          <wp:simplePos x="0" y="0"/>
          <wp:positionH relativeFrom="margin">
            <wp:posOffset>4947285</wp:posOffset>
          </wp:positionH>
          <wp:positionV relativeFrom="paragraph">
            <wp:posOffset>60325</wp:posOffset>
          </wp:positionV>
          <wp:extent cx="1655445" cy="738505"/>
          <wp:effectExtent l="0" t="0" r="1905" b="4445"/>
          <wp:wrapNone/>
          <wp:docPr id="4" name="Slika 1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EKP_kohezijski_sklad_SLO_slog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799"/>
                  <a:stretch/>
                </pic:blipFill>
                <pic:spPr bwMode="auto">
                  <a:xfrm>
                    <a:off x="0" y="0"/>
                    <a:ext cx="1655445" cy="738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9572A0" wp14:editId="335B4C5A">
              <wp:simplePos x="0" y="0"/>
              <wp:positionH relativeFrom="column">
                <wp:posOffset>-893445</wp:posOffset>
              </wp:positionH>
              <wp:positionV relativeFrom="paragraph">
                <wp:posOffset>-19524</wp:posOffset>
              </wp:positionV>
              <wp:extent cx="754380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5438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99269D1" id="Straight Connector 7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35pt,-1.55pt" to="523.65pt,-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" strokecolor="#5b9bd5 [3204]" strokeweight=".5pt">
              <v:stroke joinstyle="miter"/>
            </v:line>
          </w:pict>
        </mc:Fallback>
      </mc:AlternateContent>
    </w:r>
    <w:r>
      <w:rPr>
        <w:sz w:val="18"/>
      </w:rPr>
      <w:t>Združenje mestnih občin Slovenije</w:t>
    </w:r>
  </w:p>
  <w:p w14:paraId="17514493" w14:textId="77777777" w:rsidR="008D5B7D" w:rsidRDefault="008D5B7D" w:rsidP="008D5B7D">
    <w:pPr>
      <w:pStyle w:val="Footer"/>
      <w:rPr>
        <w:sz w:val="18"/>
      </w:rPr>
    </w:pPr>
    <w:r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508CE592" wp14:editId="484FF9D1">
          <wp:simplePos x="0" y="0"/>
          <wp:positionH relativeFrom="column">
            <wp:posOffset>3898683</wp:posOffset>
          </wp:positionH>
          <wp:positionV relativeFrom="paragraph">
            <wp:posOffset>111760</wp:posOffset>
          </wp:positionV>
          <wp:extent cx="1247775" cy="448310"/>
          <wp:effectExtent l="0" t="0" r="9525" b="889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7775" cy="448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8"/>
      </w:rPr>
      <w:t>Strokovna služba</w:t>
    </w:r>
  </w:p>
  <w:p w14:paraId="23C089C8" w14:textId="77777777" w:rsidR="008D5B7D" w:rsidRDefault="008D5B7D" w:rsidP="008D5B7D">
    <w:pPr>
      <w:pStyle w:val="Footer"/>
      <w:rPr>
        <w:sz w:val="18"/>
      </w:rPr>
    </w:pPr>
    <w:r>
      <w:rPr>
        <w:sz w:val="18"/>
      </w:rPr>
      <w:t>Verdijeva ulica 10, 6000 Koper</w:t>
    </w:r>
  </w:p>
  <w:p w14:paraId="2C7270FC" w14:textId="77777777" w:rsidR="008D5B7D" w:rsidRDefault="008D5B7D" w:rsidP="008D5B7D">
    <w:pPr>
      <w:pStyle w:val="Footer"/>
      <w:rPr>
        <w:sz w:val="18"/>
      </w:rPr>
    </w:pPr>
    <w:r>
      <w:rPr>
        <w:sz w:val="18"/>
      </w:rPr>
      <w:t>Tel.: ++386 5 6646 231</w:t>
    </w:r>
  </w:p>
  <w:p w14:paraId="3D653748" w14:textId="77777777" w:rsidR="008D5B7D" w:rsidRDefault="008D5B7D" w:rsidP="008D5B7D">
    <w:pPr>
      <w:pStyle w:val="Footer"/>
    </w:pPr>
    <w:r>
      <w:rPr>
        <w:sz w:val="18"/>
      </w:rPr>
      <w:t xml:space="preserve">e-mail: </w:t>
    </w:r>
    <w:hyperlink r:id="rId3" w:history="1">
      <w:r w:rsidRPr="000910C8">
        <w:rPr>
          <w:rStyle w:val="Hyperlink"/>
          <w:sz w:val="18"/>
        </w:rPr>
        <w:t>ZMOS@koper.si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C163D7" w14:textId="77777777" w:rsidR="00323708" w:rsidRDefault="00323708" w:rsidP="008D5B7D">
      <w:pPr>
        <w:spacing w:after="0" w:line="240" w:lineRule="auto"/>
      </w:pPr>
      <w:r>
        <w:separator/>
      </w:r>
    </w:p>
  </w:footnote>
  <w:footnote w:type="continuationSeparator" w:id="0">
    <w:p w14:paraId="2398F455" w14:textId="77777777" w:rsidR="00323708" w:rsidRDefault="00323708" w:rsidP="008D5B7D">
      <w:pPr>
        <w:spacing w:after="0" w:line="240" w:lineRule="auto"/>
      </w:pPr>
      <w:r>
        <w:continuationSeparator/>
      </w:r>
    </w:p>
  </w:footnote>
  <w:footnote w:type="continuationNotice" w:id="1">
    <w:p w14:paraId="29586903" w14:textId="77777777" w:rsidR="00323708" w:rsidRDefault="00323708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B4"/>
    <w:rsid w:val="000A4465"/>
    <w:rsid w:val="000E4305"/>
    <w:rsid w:val="00101129"/>
    <w:rsid w:val="001A3162"/>
    <w:rsid w:val="00253858"/>
    <w:rsid w:val="00277141"/>
    <w:rsid w:val="002A25C6"/>
    <w:rsid w:val="002E605A"/>
    <w:rsid w:val="0030007C"/>
    <w:rsid w:val="00311A7A"/>
    <w:rsid w:val="00323708"/>
    <w:rsid w:val="003B6822"/>
    <w:rsid w:val="003F37FF"/>
    <w:rsid w:val="004447E9"/>
    <w:rsid w:val="00575E73"/>
    <w:rsid w:val="006336DC"/>
    <w:rsid w:val="006746F4"/>
    <w:rsid w:val="00693400"/>
    <w:rsid w:val="00694B7B"/>
    <w:rsid w:val="006B1AA3"/>
    <w:rsid w:val="006D6933"/>
    <w:rsid w:val="006E7DFB"/>
    <w:rsid w:val="00791BCA"/>
    <w:rsid w:val="007A4DA6"/>
    <w:rsid w:val="00804954"/>
    <w:rsid w:val="00855698"/>
    <w:rsid w:val="00866D36"/>
    <w:rsid w:val="008B52A2"/>
    <w:rsid w:val="008D5B7D"/>
    <w:rsid w:val="009350DA"/>
    <w:rsid w:val="00A060F5"/>
    <w:rsid w:val="00A23364"/>
    <w:rsid w:val="00A67BF8"/>
    <w:rsid w:val="00B015A5"/>
    <w:rsid w:val="00B63AA5"/>
    <w:rsid w:val="00B76B9E"/>
    <w:rsid w:val="00BC2D12"/>
    <w:rsid w:val="00C06286"/>
    <w:rsid w:val="00C50ED8"/>
    <w:rsid w:val="00C6438F"/>
    <w:rsid w:val="00C8312B"/>
    <w:rsid w:val="00CC1FB4"/>
    <w:rsid w:val="00D14BEA"/>
    <w:rsid w:val="00D43FCD"/>
    <w:rsid w:val="00E64C33"/>
    <w:rsid w:val="00EA048C"/>
    <w:rsid w:val="00F6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EC1EB"/>
  <w15:docId w15:val="{ABBA8E57-74EE-4A02-9225-B0D34B4E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B7D"/>
  </w:style>
  <w:style w:type="paragraph" w:styleId="Footer">
    <w:name w:val="footer"/>
    <w:basedOn w:val="Normal"/>
    <w:link w:val="Foot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B7D"/>
  </w:style>
  <w:style w:type="character" w:styleId="Hyperlink">
    <w:name w:val="Hyperlink"/>
    <w:basedOn w:val="DefaultParagraphFont"/>
    <w:uiPriority w:val="99"/>
    <w:unhideWhenUsed/>
    <w:rsid w:val="008D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1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MOS@koper.si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ADD15-643A-4B5A-ACEE-6129E9DFB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6</cp:revision>
  <dcterms:created xsi:type="dcterms:W3CDTF">2017-03-13T09:14:00Z</dcterms:created>
  <dcterms:modified xsi:type="dcterms:W3CDTF">2017-03-13T10:01:00Z</dcterms:modified>
</cp:coreProperties>
</file>