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508152" w14:textId="402C4E0E" w:rsidR="000B0DA5" w:rsidRDefault="00D011E2" w:rsidP="000B0DA5">
      <w:pPr>
        <w:pStyle w:val="Heading1"/>
      </w:pPr>
      <w:r>
        <w:t>OBRAZEC</w:t>
      </w:r>
      <w:r w:rsidR="00134966">
        <w:t xml:space="preserve"> 6</w:t>
      </w:r>
      <w:r w:rsidR="008B4886">
        <w:t>:</w:t>
      </w:r>
    </w:p>
    <w:p w14:paraId="3612E1F6" w14:textId="77777777" w:rsidR="00A24EDD" w:rsidRPr="00A24EDD" w:rsidRDefault="00A24EDD" w:rsidP="00A24EDD"/>
    <w:p w14:paraId="52CE38E1" w14:textId="198E0FC5" w:rsidR="008B4886" w:rsidRDefault="00257EF6" w:rsidP="008B4886">
      <w:pPr>
        <w:spacing w:after="0"/>
        <w:jc w:val="center"/>
        <w:rPr>
          <w:rFonts w:ascii="Cambria" w:hAnsi="Cambria"/>
          <w:b/>
          <w:sz w:val="32"/>
          <w:szCs w:val="32"/>
        </w:rPr>
      </w:pPr>
      <w:r w:rsidRPr="0044700A">
        <w:rPr>
          <w:rFonts w:ascii="Cambria" w:hAnsi="Cambria"/>
          <w:b/>
          <w:sz w:val="32"/>
          <w:szCs w:val="32"/>
        </w:rPr>
        <w:t>OBVEZNE PRILOGE K VLOGI V 1. FAZI</w:t>
      </w:r>
      <w:r w:rsidR="00205B4E" w:rsidRPr="0044700A">
        <w:rPr>
          <w:rFonts w:ascii="Cambria" w:hAnsi="Cambria"/>
          <w:b/>
          <w:sz w:val="32"/>
          <w:szCs w:val="32"/>
        </w:rPr>
        <w:t xml:space="preserve"> – KONTROLNIK </w:t>
      </w:r>
    </w:p>
    <w:p w14:paraId="3F27DC54" w14:textId="77777777" w:rsidR="0044700A" w:rsidRPr="0044700A" w:rsidRDefault="0044700A" w:rsidP="008B4886">
      <w:pPr>
        <w:spacing w:after="0"/>
        <w:jc w:val="center"/>
        <w:rPr>
          <w:rFonts w:ascii="Cambria" w:hAnsi="Cambria"/>
          <w:b/>
          <w:sz w:val="32"/>
          <w:szCs w:val="32"/>
        </w:rPr>
      </w:pPr>
    </w:p>
    <w:p w14:paraId="405815CA" w14:textId="77777777" w:rsidR="000B0DA5" w:rsidRPr="00657F77" w:rsidRDefault="000B0DA5" w:rsidP="008B4886">
      <w:pPr>
        <w:spacing w:after="0"/>
        <w:rPr>
          <w:rFonts w:ascii="Cambria" w:hAnsi="Cambria"/>
          <w:b/>
          <w:sz w:val="24"/>
        </w:rPr>
      </w:pPr>
    </w:p>
    <w:tbl>
      <w:tblPr>
        <w:tblStyle w:val="TableGrid"/>
        <w:tblW w:w="10627" w:type="dxa"/>
        <w:jc w:val="center"/>
        <w:tblLayout w:type="fixed"/>
        <w:tblLook w:val="04A0" w:firstRow="1" w:lastRow="0" w:firstColumn="1" w:lastColumn="0" w:noHBand="0" w:noVBand="1"/>
      </w:tblPr>
      <w:tblGrid>
        <w:gridCol w:w="534"/>
        <w:gridCol w:w="7258"/>
        <w:gridCol w:w="1275"/>
        <w:gridCol w:w="1560"/>
      </w:tblGrid>
      <w:tr w:rsidR="0044700A" w:rsidRPr="000B0DA5" w14:paraId="78311B2E" w14:textId="78294C18" w:rsidTr="0044700A">
        <w:trPr>
          <w:jc w:val="center"/>
        </w:trPr>
        <w:tc>
          <w:tcPr>
            <w:tcW w:w="534" w:type="dxa"/>
            <w:shd w:val="clear" w:color="auto" w:fill="F2F2F2" w:themeFill="background1" w:themeFillShade="F2"/>
          </w:tcPr>
          <w:p w14:paraId="59A5D0E3" w14:textId="77777777" w:rsidR="0044700A" w:rsidRPr="000B0DA5" w:rsidRDefault="0044700A" w:rsidP="00C16FB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258" w:type="dxa"/>
            <w:shd w:val="clear" w:color="auto" w:fill="F2F2F2" w:themeFill="background1" w:themeFillShade="F2"/>
          </w:tcPr>
          <w:p w14:paraId="494B75CC" w14:textId="0EECA77A" w:rsidR="0044700A" w:rsidRPr="000B0DA5" w:rsidRDefault="0044700A" w:rsidP="00205B4E">
            <w:pPr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0B0DA5">
              <w:rPr>
                <w:rFonts w:ascii="Cambria" w:hAnsi="Cambria"/>
                <w:b/>
                <w:sz w:val="20"/>
                <w:szCs w:val="20"/>
              </w:rPr>
              <w:t>NATISNJENA VERZIJA VLOGE</w:t>
            </w:r>
          </w:p>
        </w:tc>
        <w:tc>
          <w:tcPr>
            <w:tcW w:w="1275" w:type="dxa"/>
            <w:shd w:val="clear" w:color="auto" w:fill="F2F2F2" w:themeFill="background1" w:themeFillShade="F2"/>
          </w:tcPr>
          <w:p w14:paraId="6EF2EB13" w14:textId="7E512A78" w:rsidR="0044700A" w:rsidRPr="0044700A" w:rsidRDefault="0044700A" w:rsidP="00C16FB2">
            <w:pPr>
              <w:jc w:val="center"/>
              <w:rPr>
                <w:rFonts w:ascii="Cambria" w:hAnsi="Cambria"/>
                <w:b/>
                <w:sz w:val="18"/>
                <w:szCs w:val="20"/>
              </w:rPr>
            </w:pPr>
            <w:r w:rsidRPr="0044700A">
              <w:rPr>
                <w:rFonts w:ascii="Cambria" w:hAnsi="Cambria"/>
                <w:b/>
                <w:sz w:val="18"/>
                <w:szCs w:val="20"/>
              </w:rPr>
              <w:t>NATISNJENA verzija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14:paraId="635921AA" w14:textId="0AD729CB" w:rsidR="0044700A" w:rsidRPr="0044700A" w:rsidRDefault="0044700A" w:rsidP="00C16FB2">
            <w:pPr>
              <w:jc w:val="center"/>
              <w:rPr>
                <w:rFonts w:ascii="Cambria" w:hAnsi="Cambria"/>
                <w:b/>
                <w:sz w:val="18"/>
                <w:szCs w:val="20"/>
              </w:rPr>
            </w:pPr>
            <w:r w:rsidRPr="0044700A">
              <w:rPr>
                <w:rFonts w:ascii="Cambria" w:hAnsi="Cambria"/>
                <w:b/>
                <w:sz w:val="18"/>
                <w:szCs w:val="20"/>
              </w:rPr>
              <w:t>ELEKTRONSKA verzija</w:t>
            </w:r>
          </w:p>
        </w:tc>
      </w:tr>
      <w:tr w:rsidR="0044700A" w:rsidRPr="000B0DA5" w14:paraId="4D6F25D7" w14:textId="6D6D54CA" w:rsidTr="0044700A">
        <w:trPr>
          <w:jc w:val="center"/>
        </w:trPr>
        <w:tc>
          <w:tcPr>
            <w:tcW w:w="534" w:type="dxa"/>
          </w:tcPr>
          <w:p w14:paraId="6EEEF5C0" w14:textId="08C63254" w:rsidR="0044700A" w:rsidRPr="000B0DA5" w:rsidRDefault="0044700A" w:rsidP="004470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B0DA5"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7258" w:type="dxa"/>
          </w:tcPr>
          <w:p w14:paraId="6056A921" w14:textId="6E7E257A" w:rsidR="0044700A" w:rsidRPr="000B0DA5" w:rsidRDefault="0044700A" w:rsidP="003C4BBA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0B0DA5">
              <w:rPr>
                <w:rFonts w:ascii="Cambria" w:hAnsi="Cambria"/>
                <w:sz w:val="20"/>
                <w:szCs w:val="20"/>
              </w:rPr>
              <w:t>Izpolnjen Obrazec 1:</w:t>
            </w:r>
            <w:r w:rsidRPr="000B0DA5">
              <w:rPr>
                <w:rFonts w:ascii="Cambria" w:hAnsi="Cambria"/>
                <w:sz w:val="20"/>
                <w:szCs w:val="20"/>
              </w:rPr>
              <w:tab/>
              <w:t>Osnovni podatki o upravičencu</w:t>
            </w:r>
            <w:r w:rsidR="003C4BBA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0B0DA5">
              <w:rPr>
                <w:rFonts w:ascii="Cambria" w:hAnsi="Cambria"/>
                <w:sz w:val="20"/>
                <w:szCs w:val="20"/>
              </w:rPr>
              <w:t>in operaciji</w:t>
            </w:r>
          </w:p>
        </w:tc>
        <w:tc>
          <w:tcPr>
            <w:tcW w:w="1275" w:type="dxa"/>
            <w:vAlign w:val="center"/>
          </w:tcPr>
          <w:sdt>
            <w:sdtPr>
              <w:rPr>
                <w:rFonts w:ascii="Cambria" w:hAnsi="Cambria"/>
                <w:sz w:val="20"/>
                <w:szCs w:val="20"/>
              </w:rPr>
              <w:id w:val="-24002720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7A343DB" w14:textId="66BF8875" w:rsidR="0044700A" w:rsidRPr="000B0DA5" w:rsidRDefault="0044700A" w:rsidP="0044700A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r w:rsidRPr="000B0DA5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1560" w:type="dxa"/>
            <w:vAlign w:val="center"/>
          </w:tcPr>
          <w:sdt>
            <w:sdtPr>
              <w:rPr>
                <w:rFonts w:ascii="Cambria" w:hAnsi="Cambria"/>
                <w:sz w:val="20"/>
                <w:szCs w:val="20"/>
              </w:rPr>
              <w:id w:val="13554042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65AC804" w14:textId="3880592B" w:rsidR="0044700A" w:rsidRDefault="0044700A" w:rsidP="0044700A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r w:rsidRPr="000B0DA5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44700A" w:rsidRPr="000B0DA5" w14:paraId="1E4FF8F1" w14:textId="33B7F408" w:rsidTr="0044700A">
        <w:trPr>
          <w:jc w:val="center"/>
        </w:trPr>
        <w:tc>
          <w:tcPr>
            <w:tcW w:w="534" w:type="dxa"/>
          </w:tcPr>
          <w:p w14:paraId="10AF69B4" w14:textId="368573FE" w:rsidR="0044700A" w:rsidRPr="000B0DA5" w:rsidRDefault="0044700A" w:rsidP="004470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B0DA5"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7258" w:type="dxa"/>
          </w:tcPr>
          <w:p w14:paraId="3476E8A5" w14:textId="073307BD" w:rsidR="0044700A" w:rsidRPr="000B0DA5" w:rsidRDefault="0044700A" w:rsidP="003A0C76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0B0DA5">
              <w:rPr>
                <w:rFonts w:ascii="Cambria" w:hAnsi="Cambria"/>
                <w:sz w:val="20"/>
                <w:szCs w:val="20"/>
              </w:rPr>
              <w:t>Izpolnjen Obrazec 2:</w:t>
            </w:r>
            <w:r w:rsidR="003A0C76">
              <w:rPr>
                <w:rFonts w:ascii="Cambria" w:hAnsi="Cambria"/>
                <w:sz w:val="20"/>
                <w:szCs w:val="20"/>
              </w:rPr>
              <w:tab/>
              <w:t>Izpolnjevanje osnovnih pogojev</w:t>
            </w:r>
          </w:p>
        </w:tc>
        <w:tc>
          <w:tcPr>
            <w:tcW w:w="1275" w:type="dxa"/>
            <w:vAlign w:val="center"/>
          </w:tcPr>
          <w:sdt>
            <w:sdtPr>
              <w:rPr>
                <w:rFonts w:ascii="Cambria" w:hAnsi="Cambria"/>
                <w:sz w:val="20"/>
                <w:szCs w:val="20"/>
              </w:rPr>
              <w:id w:val="-117833466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0C7DC01" w14:textId="58D25E1D" w:rsidR="0044700A" w:rsidRPr="000B0DA5" w:rsidRDefault="0044700A" w:rsidP="0044700A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r w:rsidRPr="000B0DA5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1560" w:type="dxa"/>
            <w:vAlign w:val="center"/>
          </w:tcPr>
          <w:sdt>
            <w:sdtPr>
              <w:rPr>
                <w:rFonts w:ascii="Cambria" w:hAnsi="Cambria"/>
                <w:sz w:val="20"/>
                <w:szCs w:val="20"/>
              </w:rPr>
              <w:id w:val="157408568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319A1B0" w14:textId="36E2AD61" w:rsidR="0044700A" w:rsidRDefault="0044700A" w:rsidP="0044700A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r w:rsidRPr="000B0DA5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44700A" w:rsidRPr="000B0DA5" w14:paraId="44BDDD5A" w14:textId="795C9B0D" w:rsidTr="00134966">
        <w:trPr>
          <w:trHeight w:val="204"/>
          <w:jc w:val="center"/>
        </w:trPr>
        <w:tc>
          <w:tcPr>
            <w:tcW w:w="534" w:type="dxa"/>
          </w:tcPr>
          <w:p w14:paraId="5DF22D43" w14:textId="38BFA8F2" w:rsidR="0044700A" w:rsidRPr="000B0DA5" w:rsidRDefault="0044700A" w:rsidP="004470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B0DA5"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7258" w:type="dxa"/>
          </w:tcPr>
          <w:p w14:paraId="2EBF5A67" w14:textId="69C9B4EE" w:rsidR="0044700A" w:rsidRPr="000B0DA5" w:rsidRDefault="0044700A" w:rsidP="0029558E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0B0DA5">
              <w:rPr>
                <w:rFonts w:ascii="Cambria" w:hAnsi="Cambria"/>
                <w:sz w:val="20"/>
                <w:szCs w:val="20"/>
              </w:rPr>
              <w:t>Izpolnjen Obrazec 3:</w:t>
            </w:r>
            <w:r w:rsidRPr="000B0DA5">
              <w:rPr>
                <w:rFonts w:ascii="Cambria" w:hAnsi="Cambria"/>
                <w:sz w:val="20"/>
                <w:szCs w:val="20"/>
              </w:rPr>
              <w:tab/>
              <w:t>Us</w:t>
            </w:r>
            <w:r w:rsidR="003C4BBA">
              <w:rPr>
                <w:rFonts w:ascii="Cambria" w:hAnsi="Cambria"/>
                <w:sz w:val="20"/>
                <w:szCs w:val="20"/>
              </w:rPr>
              <w:t>klajenost operacije s TUS,</w:t>
            </w:r>
            <w:r w:rsidRPr="000B0DA5">
              <w:rPr>
                <w:rFonts w:ascii="Cambria" w:hAnsi="Cambria"/>
                <w:sz w:val="20"/>
                <w:szCs w:val="20"/>
              </w:rPr>
              <w:t xml:space="preserve"> IN TUS </w:t>
            </w:r>
            <w:r w:rsidR="003C4BBA">
              <w:rPr>
                <w:rFonts w:ascii="Cambria" w:hAnsi="Cambria"/>
                <w:sz w:val="20"/>
                <w:szCs w:val="20"/>
              </w:rPr>
              <w:t>in CPS</w:t>
            </w:r>
          </w:p>
        </w:tc>
        <w:tc>
          <w:tcPr>
            <w:tcW w:w="1275" w:type="dxa"/>
            <w:vAlign w:val="center"/>
          </w:tcPr>
          <w:sdt>
            <w:sdtPr>
              <w:rPr>
                <w:rFonts w:ascii="Cambria" w:hAnsi="Cambria"/>
                <w:sz w:val="20"/>
                <w:szCs w:val="20"/>
              </w:rPr>
              <w:id w:val="8536949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DFBECF1" w14:textId="49A5CDE8" w:rsidR="0044700A" w:rsidRPr="000B0DA5" w:rsidRDefault="0044700A" w:rsidP="0044700A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r w:rsidRPr="000B0DA5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1560" w:type="dxa"/>
            <w:vAlign w:val="center"/>
          </w:tcPr>
          <w:sdt>
            <w:sdtPr>
              <w:rPr>
                <w:rFonts w:ascii="Cambria" w:hAnsi="Cambria"/>
                <w:sz w:val="20"/>
                <w:szCs w:val="20"/>
              </w:rPr>
              <w:id w:val="16485607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0B531D0" w14:textId="61C444D0" w:rsidR="0044700A" w:rsidRDefault="0044700A" w:rsidP="0044700A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r w:rsidRPr="000B0DA5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44700A" w:rsidRPr="000B0DA5" w14:paraId="2438AE12" w14:textId="7244EE92" w:rsidTr="00134966">
        <w:trPr>
          <w:trHeight w:val="209"/>
          <w:jc w:val="center"/>
        </w:trPr>
        <w:tc>
          <w:tcPr>
            <w:tcW w:w="534" w:type="dxa"/>
          </w:tcPr>
          <w:p w14:paraId="17D24EEA" w14:textId="15733F92" w:rsidR="0044700A" w:rsidRPr="000B0DA5" w:rsidRDefault="0044700A" w:rsidP="0013496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B0DA5"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7258" w:type="dxa"/>
          </w:tcPr>
          <w:p w14:paraId="3C2CF9E2" w14:textId="1D380055" w:rsidR="0044700A" w:rsidRPr="0044700A" w:rsidRDefault="0044700A" w:rsidP="001B7D06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Izpolnjen Obrazec 4</w:t>
            </w:r>
            <w:r w:rsidR="003C4BBA">
              <w:rPr>
                <w:rFonts w:ascii="Cambria" w:hAnsi="Cambria"/>
                <w:sz w:val="20"/>
                <w:szCs w:val="20"/>
              </w:rPr>
              <w:t>:</w:t>
            </w:r>
            <w:r w:rsidR="003C4BBA" w:rsidRPr="000B0DA5">
              <w:rPr>
                <w:rFonts w:ascii="Cambria" w:hAnsi="Cambria"/>
                <w:sz w:val="20"/>
                <w:szCs w:val="20"/>
              </w:rPr>
              <w:t xml:space="preserve"> </w:t>
            </w:r>
            <w:r w:rsidR="003C4BBA" w:rsidRPr="000B0DA5">
              <w:rPr>
                <w:rFonts w:ascii="Cambria" w:hAnsi="Cambria"/>
                <w:sz w:val="20"/>
                <w:szCs w:val="20"/>
              </w:rPr>
              <w:tab/>
            </w:r>
            <w:r w:rsidRPr="000B0DA5">
              <w:rPr>
                <w:rFonts w:ascii="Cambria" w:hAnsi="Cambria"/>
                <w:sz w:val="20"/>
                <w:szCs w:val="20"/>
              </w:rPr>
              <w:t xml:space="preserve">Obrazec za </w:t>
            </w:r>
            <w:r w:rsidR="00134966">
              <w:rPr>
                <w:rFonts w:ascii="Cambria" w:hAnsi="Cambria"/>
                <w:sz w:val="20"/>
                <w:szCs w:val="20"/>
              </w:rPr>
              <w:t>operacijo</w:t>
            </w:r>
          </w:p>
        </w:tc>
        <w:tc>
          <w:tcPr>
            <w:tcW w:w="1275" w:type="dxa"/>
            <w:vAlign w:val="center"/>
          </w:tcPr>
          <w:sdt>
            <w:sdtPr>
              <w:rPr>
                <w:rFonts w:ascii="Cambria" w:hAnsi="Cambria"/>
                <w:sz w:val="20"/>
                <w:szCs w:val="20"/>
              </w:rPr>
              <w:id w:val="-167464665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47B2B4B" w14:textId="7B467CF3" w:rsidR="0044700A" w:rsidRPr="000B0DA5" w:rsidRDefault="00134966" w:rsidP="0044700A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1560" w:type="dxa"/>
            <w:vAlign w:val="center"/>
          </w:tcPr>
          <w:sdt>
            <w:sdtPr>
              <w:rPr>
                <w:rFonts w:ascii="Cambria" w:hAnsi="Cambria"/>
                <w:sz w:val="20"/>
                <w:szCs w:val="20"/>
              </w:rPr>
              <w:id w:val="125293803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9815A89" w14:textId="6D732779" w:rsidR="0044700A" w:rsidRDefault="0044700A" w:rsidP="0044700A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44700A" w:rsidRPr="000B0DA5" w14:paraId="42037BCB" w14:textId="715A929F" w:rsidTr="0029558E">
        <w:trPr>
          <w:trHeight w:val="259"/>
          <w:jc w:val="center"/>
        </w:trPr>
        <w:tc>
          <w:tcPr>
            <w:tcW w:w="534" w:type="dxa"/>
          </w:tcPr>
          <w:p w14:paraId="4D3DAED9" w14:textId="383D7FD3" w:rsidR="0044700A" w:rsidRPr="000B0DA5" w:rsidRDefault="0044700A" w:rsidP="004470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B0DA5"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7258" w:type="dxa"/>
          </w:tcPr>
          <w:p w14:paraId="52698F47" w14:textId="68FE5DAB" w:rsidR="0044700A" w:rsidRPr="000B0DA5" w:rsidRDefault="00134966" w:rsidP="0029558E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Izpolnjen Obrazec 5</w:t>
            </w:r>
            <w:r w:rsidR="0044700A" w:rsidRPr="000B0DA5">
              <w:rPr>
                <w:rFonts w:ascii="Cambria" w:hAnsi="Cambria"/>
                <w:sz w:val="20"/>
                <w:szCs w:val="20"/>
              </w:rPr>
              <w:t>:</w:t>
            </w:r>
            <w:r w:rsidR="0029558E" w:rsidRPr="000B0DA5">
              <w:rPr>
                <w:rFonts w:ascii="Cambria" w:hAnsi="Cambria"/>
                <w:sz w:val="20"/>
                <w:szCs w:val="20"/>
              </w:rPr>
              <w:t xml:space="preserve"> </w:t>
            </w:r>
            <w:r w:rsidR="0029558E" w:rsidRPr="000B0DA5">
              <w:rPr>
                <w:rFonts w:ascii="Cambria" w:hAnsi="Cambria"/>
                <w:sz w:val="20"/>
                <w:szCs w:val="20"/>
              </w:rPr>
              <w:tab/>
            </w:r>
            <w:r w:rsidR="0044700A" w:rsidRPr="000B0DA5">
              <w:rPr>
                <w:rFonts w:ascii="Cambria" w:hAnsi="Cambria"/>
                <w:sz w:val="20"/>
                <w:szCs w:val="20"/>
              </w:rPr>
              <w:t>Izjava o točnosti podatkov v vlogi</w:t>
            </w:r>
          </w:p>
        </w:tc>
        <w:tc>
          <w:tcPr>
            <w:tcW w:w="1275" w:type="dxa"/>
            <w:vAlign w:val="center"/>
          </w:tcPr>
          <w:sdt>
            <w:sdtPr>
              <w:rPr>
                <w:rFonts w:ascii="Cambria" w:hAnsi="Cambria"/>
                <w:sz w:val="20"/>
                <w:szCs w:val="20"/>
              </w:rPr>
              <w:id w:val="3065212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6AA6578" w14:textId="12B7EA1A" w:rsidR="0044700A" w:rsidRPr="000B0DA5" w:rsidRDefault="0044700A" w:rsidP="0029558E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r w:rsidRPr="000B0DA5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1560" w:type="dxa"/>
            <w:vAlign w:val="center"/>
          </w:tcPr>
          <w:sdt>
            <w:sdtPr>
              <w:rPr>
                <w:rFonts w:ascii="Cambria" w:hAnsi="Cambria"/>
                <w:sz w:val="20"/>
                <w:szCs w:val="20"/>
              </w:rPr>
              <w:id w:val="30844332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AB7CEC1" w14:textId="14A5960D" w:rsidR="0044700A" w:rsidRDefault="0044700A" w:rsidP="0029558E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r w:rsidRPr="000B0DA5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B93CE4" w:rsidRPr="000B0DA5" w14:paraId="2FA4F363" w14:textId="6C60C8AA" w:rsidTr="0044700A">
        <w:trPr>
          <w:jc w:val="center"/>
        </w:trPr>
        <w:tc>
          <w:tcPr>
            <w:tcW w:w="534" w:type="dxa"/>
            <w:vAlign w:val="center"/>
          </w:tcPr>
          <w:p w14:paraId="557CBC3F" w14:textId="2FCCCA19" w:rsidR="00B93CE4" w:rsidRPr="000B0DA5" w:rsidRDefault="00023D4B" w:rsidP="00B93CE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</w:t>
            </w:r>
          </w:p>
        </w:tc>
        <w:tc>
          <w:tcPr>
            <w:tcW w:w="7258" w:type="dxa"/>
          </w:tcPr>
          <w:p w14:paraId="2D4EA15E" w14:textId="6C86253D" w:rsidR="00B93CE4" w:rsidRPr="000B0DA5" w:rsidRDefault="00B93CE4" w:rsidP="00B93CE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0B0DA5">
              <w:rPr>
                <w:rFonts w:ascii="Cambria" w:hAnsi="Cambria"/>
                <w:sz w:val="20"/>
                <w:szCs w:val="20"/>
              </w:rPr>
              <w:t>Dokazilo, da se operacija izvaja na območju CTN (grafični prikaz – območje CTN z jasno označenim območjem izvajanja operacije znotraj le-tega)</w:t>
            </w:r>
          </w:p>
        </w:tc>
        <w:tc>
          <w:tcPr>
            <w:tcW w:w="1275" w:type="dxa"/>
            <w:vAlign w:val="center"/>
          </w:tcPr>
          <w:sdt>
            <w:sdtPr>
              <w:rPr>
                <w:rFonts w:ascii="Cambria" w:hAnsi="Cambria"/>
                <w:sz w:val="20"/>
                <w:szCs w:val="20"/>
              </w:rPr>
              <w:id w:val="68310285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C915CE1" w14:textId="7CD651C0" w:rsidR="00B93CE4" w:rsidRPr="000B0DA5" w:rsidRDefault="00E706BC" w:rsidP="00B93CE4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1560" w:type="dxa"/>
            <w:vAlign w:val="center"/>
          </w:tcPr>
          <w:sdt>
            <w:sdtPr>
              <w:rPr>
                <w:rFonts w:ascii="Cambria" w:hAnsi="Cambria"/>
                <w:sz w:val="20"/>
                <w:szCs w:val="20"/>
              </w:rPr>
              <w:id w:val="-153781158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7FF0603" w14:textId="140FE047" w:rsidR="00B93CE4" w:rsidRDefault="00B93CE4" w:rsidP="00B93CE4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r w:rsidRPr="005141A0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B93CE4" w:rsidRPr="000B0DA5" w14:paraId="4A65C901" w14:textId="6D967C6D" w:rsidTr="0044700A">
        <w:trPr>
          <w:jc w:val="center"/>
        </w:trPr>
        <w:tc>
          <w:tcPr>
            <w:tcW w:w="534" w:type="dxa"/>
          </w:tcPr>
          <w:p w14:paraId="3F1B7658" w14:textId="551BA842" w:rsidR="00B93CE4" w:rsidRPr="000B0DA5" w:rsidRDefault="00023D4B" w:rsidP="00B93CE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7</w:t>
            </w:r>
          </w:p>
        </w:tc>
        <w:tc>
          <w:tcPr>
            <w:tcW w:w="7258" w:type="dxa"/>
          </w:tcPr>
          <w:p w14:paraId="66722731" w14:textId="60474A9C" w:rsidR="00BB15D5" w:rsidRDefault="00B93CE4" w:rsidP="00B93CE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0B0DA5">
              <w:rPr>
                <w:rFonts w:ascii="Cambria" w:hAnsi="Cambria"/>
                <w:sz w:val="20"/>
                <w:szCs w:val="20"/>
              </w:rPr>
              <w:t xml:space="preserve">Izdelan Dokument identifikacije investicijskega projekta (DIIP; lahko pa </w:t>
            </w:r>
            <w:r>
              <w:rPr>
                <w:rFonts w:ascii="Cambria" w:hAnsi="Cambria"/>
                <w:sz w:val="20"/>
                <w:szCs w:val="20"/>
              </w:rPr>
              <w:t xml:space="preserve">dodatno </w:t>
            </w:r>
            <w:r w:rsidRPr="000B0DA5">
              <w:rPr>
                <w:rFonts w:ascii="Cambria" w:hAnsi="Cambria"/>
                <w:sz w:val="20"/>
                <w:szCs w:val="20"/>
              </w:rPr>
              <w:t>tudi predinvesticijska zasnova ali investicijski program, če sta že iz</w:t>
            </w:r>
            <w:r w:rsidR="00BB15D5">
              <w:rPr>
                <w:rFonts w:ascii="Cambria" w:hAnsi="Cambria"/>
                <w:sz w:val="20"/>
                <w:szCs w:val="20"/>
              </w:rPr>
              <w:t>delana), iz katerega je razvidno:</w:t>
            </w:r>
          </w:p>
          <w:p w14:paraId="2C47891D" w14:textId="77777777" w:rsidR="00BB15D5" w:rsidRDefault="00B93CE4" w:rsidP="00BB15D5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Cambria" w:hAnsi="Cambria"/>
                <w:sz w:val="20"/>
                <w:szCs w:val="20"/>
              </w:rPr>
            </w:pPr>
            <w:r w:rsidRPr="00BB15D5">
              <w:rPr>
                <w:rFonts w:ascii="Cambria" w:hAnsi="Cambria"/>
                <w:sz w:val="20"/>
                <w:szCs w:val="20"/>
              </w:rPr>
              <w:t>izvedljivost operacije v obdobju trajanja finančne perspektive 2014–2020</w:t>
            </w:r>
            <w:r w:rsidR="00BB15D5">
              <w:rPr>
                <w:rFonts w:ascii="Cambria" w:hAnsi="Cambria"/>
                <w:sz w:val="20"/>
                <w:szCs w:val="20"/>
              </w:rPr>
              <w:t xml:space="preserve">, </w:t>
            </w:r>
          </w:p>
          <w:p w14:paraId="47EAFCFF" w14:textId="77777777" w:rsidR="00B93CE4" w:rsidRDefault="00B93CE4" w:rsidP="00BB15D5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Cambria" w:hAnsi="Cambria"/>
                <w:sz w:val="20"/>
                <w:szCs w:val="20"/>
              </w:rPr>
            </w:pPr>
            <w:r w:rsidRPr="00BB15D5">
              <w:rPr>
                <w:rFonts w:ascii="Cambria" w:hAnsi="Cambria"/>
                <w:sz w:val="20"/>
                <w:szCs w:val="20"/>
              </w:rPr>
              <w:t>prispevek k doseganju kazalnika iz poglavja 9 povabila</w:t>
            </w:r>
            <w:r w:rsidR="00BB15D5">
              <w:rPr>
                <w:rFonts w:ascii="Cambria" w:hAnsi="Cambria"/>
                <w:sz w:val="20"/>
                <w:szCs w:val="20"/>
              </w:rPr>
              <w:t>,</w:t>
            </w:r>
          </w:p>
          <w:p w14:paraId="1B97DBBF" w14:textId="09837B64" w:rsidR="00BB15D5" w:rsidRPr="00BB15D5" w:rsidRDefault="00BB15D5" w:rsidP="00BB15D5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doseganje meril iz poglavja 10.</w:t>
            </w:r>
          </w:p>
        </w:tc>
        <w:tc>
          <w:tcPr>
            <w:tcW w:w="1275" w:type="dxa"/>
            <w:vAlign w:val="center"/>
          </w:tcPr>
          <w:sdt>
            <w:sdtPr>
              <w:rPr>
                <w:rFonts w:ascii="Cambria" w:hAnsi="Cambria"/>
                <w:sz w:val="20"/>
                <w:szCs w:val="20"/>
              </w:rPr>
              <w:id w:val="-132079943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BD5F6B2" w14:textId="15B1EEB4" w:rsidR="00B93CE4" w:rsidRPr="000B0DA5" w:rsidRDefault="00B93CE4" w:rsidP="00B93CE4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r w:rsidRPr="000B0DA5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1560" w:type="dxa"/>
            <w:vAlign w:val="center"/>
          </w:tcPr>
          <w:sdt>
            <w:sdtPr>
              <w:rPr>
                <w:rFonts w:ascii="Cambria" w:hAnsi="Cambria"/>
                <w:sz w:val="20"/>
                <w:szCs w:val="20"/>
              </w:rPr>
              <w:id w:val="-214394361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1304B8C" w14:textId="766CF104" w:rsidR="00B93CE4" w:rsidRDefault="00B93CE4" w:rsidP="00B93CE4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r w:rsidRPr="005141A0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B93CE4" w:rsidRPr="000B0DA5" w14:paraId="7BA00089" w14:textId="74CF0DB4" w:rsidTr="0044700A">
        <w:trPr>
          <w:jc w:val="center"/>
        </w:trPr>
        <w:tc>
          <w:tcPr>
            <w:tcW w:w="534" w:type="dxa"/>
          </w:tcPr>
          <w:p w14:paraId="156DBB56" w14:textId="6C26E776" w:rsidR="00B93CE4" w:rsidRPr="000B0DA5" w:rsidRDefault="00023D4B" w:rsidP="00B93CE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8</w:t>
            </w:r>
          </w:p>
        </w:tc>
        <w:tc>
          <w:tcPr>
            <w:tcW w:w="7258" w:type="dxa"/>
          </w:tcPr>
          <w:p w14:paraId="2DB89767" w14:textId="13B7B2D4" w:rsidR="00B93CE4" w:rsidRPr="000B0DA5" w:rsidRDefault="00B93CE4" w:rsidP="00B93CE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C4BBA">
              <w:rPr>
                <w:rFonts w:ascii="Cambria" w:hAnsi="Cambria"/>
                <w:sz w:val="20"/>
                <w:szCs w:val="20"/>
              </w:rPr>
              <w:t>NRP, v katerega je uvrščen projekt</w:t>
            </w:r>
            <w:r w:rsidRPr="0044700A">
              <w:rPr>
                <w:rFonts w:ascii="Cambria" w:hAnsi="Cambria"/>
                <w:sz w:val="20"/>
                <w:szCs w:val="20"/>
              </w:rPr>
              <w:t xml:space="preserve">, ki je predmet vloge za načrtovano obdobje izvajanja operacije </w:t>
            </w:r>
          </w:p>
        </w:tc>
        <w:tc>
          <w:tcPr>
            <w:tcW w:w="1275" w:type="dxa"/>
            <w:vAlign w:val="center"/>
          </w:tcPr>
          <w:sdt>
            <w:sdtPr>
              <w:rPr>
                <w:rFonts w:ascii="Cambria" w:hAnsi="Cambria"/>
                <w:sz w:val="20"/>
                <w:szCs w:val="20"/>
              </w:rPr>
              <w:id w:val="1523386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D9516FF" w14:textId="015A883A" w:rsidR="00B93CE4" w:rsidRPr="000B0DA5" w:rsidRDefault="00B93CE4" w:rsidP="00134966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r w:rsidRPr="000B0DA5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1560" w:type="dxa"/>
            <w:vAlign w:val="center"/>
          </w:tcPr>
          <w:sdt>
            <w:sdtPr>
              <w:rPr>
                <w:rFonts w:ascii="Cambria" w:hAnsi="Cambria"/>
                <w:sz w:val="20"/>
                <w:szCs w:val="20"/>
              </w:rPr>
              <w:id w:val="-17313743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64D960C" w14:textId="13C5EFBD" w:rsidR="00B93CE4" w:rsidRDefault="00B93CE4" w:rsidP="00B93CE4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r w:rsidRPr="005141A0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B93CE4" w:rsidRPr="000B0DA5" w14:paraId="1F36BBAB" w14:textId="29821451" w:rsidTr="0044700A">
        <w:trPr>
          <w:jc w:val="center"/>
        </w:trPr>
        <w:tc>
          <w:tcPr>
            <w:tcW w:w="534" w:type="dxa"/>
          </w:tcPr>
          <w:p w14:paraId="4441880C" w14:textId="7C62B798" w:rsidR="00B93CE4" w:rsidRPr="000B0DA5" w:rsidRDefault="00023D4B" w:rsidP="00B93CE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9</w:t>
            </w:r>
          </w:p>
        </w:tc>
        <w:tc>
          <w:tcPr>
            <w:tcW w:w="7258" w:type="dxa"/>
          </w:tcPr>
          <w:p w14:paraId="210D0D00" w14:textId="7B36071A" w:rsidR="00B93CE4" w:rsidRPr="000B0DA5" w:rsidRDefault="00B93CE4" w:rsidP="00134966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0B0DA5">
              <w:rPr>
                <w:rFonts w:ascii="Cambria" w:hAnsi="Cambria"/>
                <w:sz w:val="20"/>
                <w:szCs w:val="20"/>
              </w:rPr>
              <w:t xml:space="preserve">Izpolnjen Obrazec </w:t>
            </w:r>
            <w:r w:rsidR="00134966">
              <w:rPr>
                <w:rFonts w:ascii="Cambria" w:hAnsi="Cambria"/>
                <w:sz w:val="20"/>
                <w:szCs w:val="20"/>
              </w:rPr>
              <w:t>6</w:t>
            </w:r>
            <w:r w:rsidRPr="000B0DA5">
              <w:rPr>
                <w:rFonts w:ascii="Cambria" w:hAnsi="Cambria"/>
                <w:sz w:val="20"/>
                <w:szCs w:val="20"/>
              </w:rPr>
              <w:t>:</w:t>
            </w:r>
            <w:r w:rsidR="00023D4B" w:rsidRPr="000B0DA5">
              <w:rPr>
                <w:rFonts w:ascii="Cambria" w:hAnsi="Cambria"/>
                <w:sz w:val="20"/>
                <w:szCs w:val="20"/>
              </w:rPr>
              <w:t xml:space="preserve"> </w:t>
            </w:r>
            <w:r w:rsidR="00023D4B" w:rsidRPr="000B0DA5">
              <w:rPr>
                <w:rFonts w:ascii="Cambria" w:hAnsi="Cambria"/>
                <w:sz w:val="20"/>
                <w:szCs w:val="20"/>
              </w:rPr>
              <w:tab/>
            </w:r>
            <w:r w:rsidRPr="000B0DA5">
              <w:rPr>
                <w:rFonts w:ascii="Cambria" w:hAnsi="Cambria"/>
                <w:sz w:val="20"/>
                <w:szCs w:val="20"/>
              </w:rPr>
              <w:t>Obvezne priloge k vlogi v 1. fazi – kontrolnik</w:t>
            </w:r>
          </w:p>
        </w:tc>
        <w:tc>
          <w:tcPr>
            <w:tcW w:w="1275" w:type="dxa"/>
            <w:vAlign w:val="center"/>
          </w:tcPr>
          <w:sdt>
            <w:sdtPr>
              <w:rPr>
                <w:rFonts w:ascii="Cambria" w:hAnsi="Cambria"/>
                <w:sz w:val="20"/>
                <w:szCs w:val="20"/>
              </w:rPr>
              <w:id w:val="13978597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CB88E46" w14:textId="1A0C772E" w:rsidR="00B93CE4" w:rsidRPr="000B0DA5" w:rsidRDefault="00B93CE4" w:rsidP="00B93CE4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r w:rsidRPr="000B0DA5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1560" w:type="dxa"/>
            <w:vAlign w:val="center"/>
          </w:tcPr>
          <w:sdt>
            <w:sdtPr>
              <w:rPr>
                <w:rFonts w:ascii="Cambria" w:hAnsi="Cambria"/>
                <w:sz w:val="20"/>
                <w:szCs w:val="20"/>
              </w:rPr>
              <w:id w:val="14609991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E52259D" w14:textId="7713341B" w:rsidR="00B93CE4" w:rsidRDefault="00B93CE4" w:rsidP="00B93CE4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r w:rsidRPr="005141A0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</w:tc>
      </w:tr>
    </w:tbl>
    <w:p w14:paraId="42A486F9" w14:textId="77777777" w:rsidR="0044700A" w:rsidRDefault="0044700A" w:rsidP="00324697">
      <w:pPr>
        <w:spacing w:after="0"/>
        <w:jc w:val="both"/>
        <w:rPr>
          <w:rFonts w:ascii="Cambria" w:hAnsi="Cambria"/>
          <w:sz w:val="24"/>
        </w:rPr>
      </w:pPr>
    </w:p>
    <w:p w14:paraId="51682B9C" w14:textId="76C35885" w:rsidR="00324697" w:rsidRDefault="00324697" w:rsidP="00324697">
      <w:pPr>
        <w:spacing w:after="0"/>
        <w:jc w:val="both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Vlog</w:t>
      </w:r>
      <w:r w:rsidR="000B0DA5">
        <w:rPr>
          <w:rFonts w:ascii="Cambria" w:hAnsi="Cambria"/>
          <w:sz w:val="24"/>
        </w:rPr>
        <w:t xml:space="preserve">a se oddaja </w:t>
      </w:r>
      <w:r>
        <w:rPr>
          <w:rFonts w:ascii="Cambria" w:hAnsi="Cambria"/>
          <w:sz w:val="24"/>
        </w:rPr>
        <w:t>v eni fizični in eni elektronski kopiji</w:t>
      </w:r>
      <w:r w:rsidR="00837696">
        <w:rPr>
          <w:rFonts w:ascii="Cambria" w:hAnsi="Cambria"/>
          <w:sz w:val="24"/>
        </w:rPr>
        <w:t xml:space="preserve"> (USB ključek)</w:t>
      </w:r>
      <w:r>
        <w:rPr>
          <w:rFonts w:ascii="Cambria" w:hAnsi="Cambria"/>
          <w:sz w:val="24"/>
        </w:rPr>
        <w:t xml:space="preserve">. </w:t>
      </w:r>
      <w:r w:rsidR="0044700A">
        <w:rPr>
          <w:rFonts w:ascii="Cambria" w:hAnsi="Cambria"/>
          <w:sz w:val="24"/>
        </w:rPr>
        <w:t xml:space="preserve">Pri oddaji elektronske verzije </w:t>
      </w:r>
      <w:r w:rsidR="0044700A" w:rsidRPr="00CE03B8">
        <w:rPr>
          <w:rFonts w:ascii="Cambria" w:hAnsi="Cambria"/>
          <w:i/>
          <w:sz w:val="24"/>
        </w:rPr>
        <w:t>priporočamo, da vlagatelji oddajo dokumente tako v skenirani obliki kot v odprtih verzijah datotek</w:t>
      </w:r>
      <w:r w:rsidR="0044700A">
        <w:rPr>
          <w:rFonts w:ascii="Cambria" w:hAnsi="Cambria"/>
          <w:sz w:val="24"/>
        </w:rPr>
        <w:t>, ki omogočajo funkcijo iskanja.</w:t>
      </w:r>
    </w:p>
    <w:p w14:paraId="70290597" w14:textId="55CF38F1" w:rsidR="00C16FB2" w:rsidRDefault="00C16FB2" w:rsidP="008B4886">
      <w:pPr>
        <w:spacing w:after="0"/>
        <w:rPr>
          <w:rFonts w:ascii="Cambria" w:hAnsi="Cambria"/>
          <w:b/>
          <w:sz w:val="24"/>
        </w:rPr>
      </w:pPr>
    </w:p>
    <w:p w14:paraId="3232B2EE" w14:textId="77777777" w:rsidR="00CE03B8" w:rsidRDefault="00CE03B8" w:rsidP="008B4886">
      <w:pPr>
        <w:spacing w:after="0"/>
        <w:rPr>
          <w:rFonts w:ascii="Cambria" w:hAnsi="Cambria"/>
          <w:b/>
          <w:sz w:val="24"/>
        </w:rPr>
      </w:pPr>
    </w:p>
    <w:p w14:paraId="5E071A25" w14:textId="77777777" w:rsidR="00CE03B8" w:rsidRDefault="00CE03B8" w:rsidP="008B4886">
      <w:pPr>
        <w:spacing w:after="0"/>
        <w:rPr>
          <w:rFonts w:ascii="Cambria" w:hAnsi="Cambria"/>
          <w:b/>
          <w:sz w:val="24"/>
        </w:rPr>
      </w:pPr>
    </w:p>
    <w:p w14:paraId="5182D46F" w14:textId="77777777" w:rsidR="00CE03B8" w:rsidRDefault="00CE03B8" w:rsidP="008B4886">
      <w:pPr>
        <w:spacing w:after="0"/>
        <w:rPr>
          <w:rFonts w:ascii="Cambria" w:hAnsi="Cambria"/>
          <w:b/>
          <w:sz w:val="24"/>
        </w:rPr>
      </w:pPr>
    </w:p>
    <w:p w14:paraId="231C7BBF" w14:textId="77777777" w:rsidR="00CE03B8" w:rsidRDefault="00CE03B8" w:rsidP="008B4886">
      <w:pPr>
        <w:spacing w:after="0"/>
        <w:rPr>
          <w:rFonts w:ascii="Cambria" w:hAnsi="Cambria"/>
          <w:b/>
          <w:sz w:val="24"/>
        </w:rPr>
      </w:pPr>
    </w:p>
    <w:p w14:paraId="16C40490" w14:textId="77777777" w:rsidR="00CE03B8" w:rsidRDefault="00CE03B8" w:rsidP="008B4886">
      <w:pPr>
        <w:spacing w:after="0"/>
        <w:rPr>
          <w:rFonts w:ascii="Cambria" w:hAnsi="Cambria"/>
          <w:b/>
          <w:sz w:val="24"/>
        </w:rPr>
      </w:pPr>
    </w:p>
    <w:p w14:paraId="047B032D" w14:textId="0630BBE9" w:rsidR="00FC5727" w:rsidRDefault="00605A01" w:rsidP="00C16FB2">
      <w:pPr>
        <w:tabs>
          <w:tab w:val="left" w:pos="1140"/>
        </w:tabs>
        <w:spacing w:after="0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Kraj in datum: </w:t>
      </w:r>
      <w:sdt>
        <w:sdtPr>
          <w:rPr>
            <w:rFonts w:ascii="Cambria" w:hAnsi="Cambria"/>
            <w:sz w:val="24"/>
          </w:rPr>
          <w:id w:val="1450054934"/>
          <w:showingPlcHdr/>
        </w:sdtPr>
        <w:sdtEndPr/>
        <w:sdtContent>
          <w:r>
            <w:rPr>
              <w:rStyle w:val="PlaceholderText"/>
            </w:rPr>
            <w:t>Kraj, datum</w:t>
          </w:r>
          <w:r w:rsidRPr="00BD5359">
            <w:rPr>
              <w:rStyle w:val="PlaceholderText"/>
            </w:rPr>
            <w:t>.</w:t>
          </w:r>
        </w:sdtContent>
      </w:sdt>
      <w:r>
        <w:rPr>
          <w:rFonts w:ascii="Cambria" w:hAnsi="Cambria"/>
          <w:sz w:val="24"/>
        </w:rPr>
        <w:t xml:space="preserve"> </w:t>
      </w:r>
      <w:r>
        <w:rPr>
          <w:rFonts w:ascii="Cambria" w:hAnsi="Cambria"/>
          <w:sz w:val="24"/>
        </w:rPr>
        <w:tab/>
        <w:t xml:space="preserve">             </w:t>
      </w:r>
    </w:p>
    <w:p w14:paraId="70C859DA" w14:textId="77777777" w:rsidR="00FC5727" w:rsidRDefault="00FC5727" w:rsidP="008B4886">
      <w:pPr>
        <w:spacing w:after="0"/>
        <w:rPr>
          <w:rFonts w:ascii="Cambria" w:hAnsi="Cambria"/>
          <w:sz w:val="24"/>
        </w:rPr>
      </w:pPr>
    </w:p>
    <w:p w14:paraId="512C04E5" w14:textId="77777777" w:rsidR="00FC5727" w:rsidRDefault="00FC5727" w:rsidP="008B4886">
      <w:pPr>
        <w:spacing w:after="0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Podpis osebe, ki je izpolnila vlogo: </w:t>
      </w:r>
      <w:r w:rsidR="00605A01">
        <w:rPr>
          <w:rFonts w:ascii="Cambria" w:hAnsi="Cambria"/>
          <w:sz w:val="24"/>
        </w:rPr>
        <w:t xml:space="preserve"> </w:t>
      </w:r>
      <w:sdt>
        <w:sdtPr>
          <w:rPr>
            <w:rFonts w:ascii="Cambria" w:hAnsi="Cambria"/>
            <w:sz w:val="24"/>
          </w:rPr>
          <w:id w:val="766736445"/>
          <w:showingPlcHdr/>
        </w:sdtPr>
        <w:sdtEndPr/>
        <w:sdtContent>
          <w:r>
            <w:rPr>
              <w:rStyle w:val="PlaceholderText"/>
            </w:rPr>
            <w:t>Ime in priimek</w:t>
          </w:r>
        </w:sdtContent>
      </w:sdt>
      <w:r w:rsidR="00605A01">
        <w:rPr>
          <w:rFonts w:ascii="Cambria" w:hAnsi="Cambria"/>
          <w:sz w:val="24"/>
        </w:rPr>
        <w:t xml:space="preserve"> </w:t>
      </w:r>
    </w:p>
    <w:p w14:paraId="20C4930B" w14:textId="77777777" w:rsidR="00FC5727" w:rsidRDefault="00FC5727" w:rsidP="008B4886">
      <w:pPr>
        <w:spacing w:after="0"/>
        <w:rPr>
          <w:rFonts w:ascii="Cambria" w:hAnsi="Cambria"/>
          <w:sz w:val="24"/>
        </w:rPr>
      </w:pPr>
    </w:p>
    <w:p w14:paraId="3049DC46" w14:textId="77777777" w:rsidR="00605A01" w:rsidRDefault="00605A01" w:rsidP="008B4886">
      <w:pPr>
        <w:spacing w:after="0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Podpis odgovorne osebe in žig: </w:t>
      </w:r>
      <w:sdt>
        <w:sdtPr>
          <w:rPr>
            <w:rFonts w:ascii="Cambria" w:hAnsi="Cambria"/>
            <w:sz w:val="24"/>
          </w:rPr>
          <w:id w:val="829403835"/>
          <w:showingPlcHdr/>
        </w:sdtPr>
        <w:sdtEndPr/>
        <w:sdtContent>
          <w:r>
            <w:rPr>
              <w:rStyle w:val="PlaceholderText"/>
            </w:rPr>
            <w:t>Ime in priimek</w:t>
          </w:r>
          <w:r w:rsidR="008847CD">
            <w:rPr>
              <w:rStyle w:val="PlaceholderText"/>
            </w:rPr>
            <w:t>, žig</w:t>
          </w:r>
        </w:sdtContent>
      </w:sdt>
      <w:r>
        <w:rPr>
          <w:rFonts w:ascii="Cambria" w:hAnsi="Cambria"/>
          <w:sz w:val="24"/>
        </w:rPr>
        <w:tab/>
      </w:r>
    </w:p>
    <w:p w14:paraId="1C9423A7" w14:textId="77777777" w:rsidR="00594A21" w:rsidRDefault="00594A21" w:rsidP="004C0315">
      <w:pPr>
        <w:rPr>
          <w:rFonts w:ascii="Cambria" w:hAnsi="Cambria"/>
          <w:sz w:val="24"/>
        </w:rPr>
      </w:pPr>
    </w:p>
    <w:sectPr w:rsidR="00594A21" w:rsidSect="0044700A"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8E68BD" w14:textId="77777777" w:rsidR="000F01C5" w:rsidRDefault="000F01C5" w:rsidP="00AB0F61">
      <w:pPr>
        <w:spacing w:after="0" w:line="240" w:lineRule="auto"/>
      </w:pPr>
      <w:r>
        <w:separator/>
      </w:r>
    </w:p>
  </w:endnote>
  <w:endnote w:type="continuationSeparator" w:id="0">
    <w:p w14:paraId="6911CEC7" w14:textId="77777777" w:rsidR="000F01C5" w:rsidRDefault="000F01C5" w:rsidP="00AB0F61">
      <w:pPr>
        <w:spacing w:after="0" w:line="240" w:lineRule="auto"/>
      </w:pPr>
      <w:r>
        <w:continuationSeparator/>
      </w:r>
    </w:p>
  </w:endnote>
  <w:endnote w:type="continuationNotice" w:id="1">
    <w:p w14:paraId="271C6DA7" w14:textId="77777777" w:rsidR="000F01C5" w:rsidRDefault="000F01C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81E68A" w14:textId="77777777" w:rsidR="00023D4B" w:rsidRDefault="00023D4B" w:rsidP="00023D4B">
    <w:pPr>
      <w:pStyle w:val="Header"/>
      <w:jc w:val="center"/>
      <w:rPr>
        <w:i/>
        <w:color w:val="2E74B5" w:themeColor="accent1" w:themeShade="BF"/>
        <w:sz w:val="20"/>
        <w:szCs w:val="20"/>
      </w:rPr>
    </w:pPr>
    <w:r>
      <w:rPr>
        <w:rFonts w:ascii="Cambria" w:hAnsi="Cambria"/>
        <w:noProof/>
        <w:sz w:val="24"/>
        <w:lang w:eastAsia="sl-SI"/>
      </w:rPr>
      <w:drawing>
        <wp:anchor distT="0" distB="0" distL="114300" distR="114300" simplePos="0" relativeHeight="251661312" behindDoc="1" locked="0" layoutInCell="1" allowOverlap="1" wp14:anchorId="072D1C7E" wp14:editId="68AAB482">
          <wp:simplePos x="0" y="0"/>
          <wp:positionH relativeFrom="margin">
            <wp:posOffset>2516317</wp:posOffset>
          </wp:positionH>
          <wp:positionV relativeFrom="paragraph">
            <wp:posOffset>135318</wp:posOffset>
          </wp:positionV>
          <wp:extent cx="1981095" cy="958849"/>
          <wp:effectExtent l="0" t="0" r="635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EKP_strukturni_in_investicijski_skladi_SLO_slog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1095" cy="95884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noProof/>
        <w:color w:val="5B9BD5" w:themeColor="accent1"/>
        <w:sz w:val="20"/>
        <w:szCs w:val="20"/>
        <w:lang w:eastAsia="sl-SI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7DBDBE7" wp14:editId="489036B6">
              <wp:simplePos x="0" y="0"/>
              <wp:positionH relativeFrom="column">
                <wp:posOffset>-1014096</wp:posOffset>
              </wp:positionH>
              <wp:positionV relativeFrom="paragraph">
                <wp:posOffset>-21590</wp:posOffset>
              </wp:positionV>
              <wp:extent cx="7705725" cy="0"/>
              <wp:effectExtent l="0" t="0" r="9525" b="19050"/>
              <wp:wrapNone/>
              <wp:docPr id="16" name="Straight Connector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H="1">
                        <a:off x="0" y="0"/>
                        <a:ext cx="77057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FF7FFE4" id="Straight Connector 7" o:spid="_x0000_s1026" style="position:absolute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9.85pt,-1.7pt" to="526.9pt,-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BngzgEAAOoDAAAOAAAAZHJzL2Uyb0RvYy54bWysU01v2zAMvQ/YfxB0X+wEaDMYcXpIse1Q&#10;bMGy/QBVlmJhkihQWuz8+1Fy4u4LBTrsIlgi3+N7JL25G51lJ4XRgG/5clFzpryEzvhjy79+effm&#10;LWcxCd8JC161/Kwiv9u+frUZQqNW0IPtFDIi8bEZQsv7lEJTVVH2yom4gKA8BTWgE4mueKw6FAOx&#10;O1ut6vq2GgC7gCBVjPR6PwX5tvBrrWT6pHVUidmWk7ZUTiznYz6r7UY0RxShN/IiQ/yDCieMp6Iz&#10;1b1Ign1H8weVMxIhgk4LCa4CrY1UxQO5Wda/uTn0IqjihZoTw9ym+P9o5cfTHpnpaHa3nHnhaEaH&#10;hMIc+8R24D11EJCtc6OGEBvK3/k9Zqty9IfwAPJbpFj1SzBfYpjSRo2OaWvCB6pRekSu2VhGcJ5H&#10;oMbEJD2u1/XNenXDmbzGKtFkilwxYEzvFTiWP1pujc/dEY04PcSURTylXBRNIoqcdLYqJ1v/WWly&#10;TMUmOWXX1M4iOwnaEiGl8mmZDRNfyc4wbaydgXUp+yzwkp+hquzhS8AzolQGn2awMx7wb9XTeJWs&#10;p/xrBybfuQWP0J33eB0WLVRxeFn+vLE/3wv86Rfd/gAAAP//AwBQSwMEFAAGAAgAAAAhAFci5Qzg&#10;AAAACwEAAA8AAABkcnMvZG93bnJldi54bWxMj81Ow0AMhO9IvMPKSFxQu2lL+QnZVAgBh3JqAQlu&#10;TtYkUbPeKLtNw9vjigPcbM9o/E22Gl2rBupD49nAbJqAIi69bbgy8Pb6NLkBFSKyxdYzGfimAKv8&#10;9CTD1PoDb2jYxkpJCIcUDdQxdqnWoazJYZj6jli0L987jLL2lbY9HiTctXqeJFfaYcPyocaOHmoq&#10;d9u9M/AZfHh8XxfD826zHvHiJc4/SmvM+dl4fwcq0hj/zHDEF3TIhanwe7ZBtQYms+XttXhlWlyC&#10;OjqS5ULaFL8XnWf6f4f8BwAA//8DAFBLAQItABQABgAIAAAAIQC2gziS/gAAAOEBAAATAAAAAAAA&#10;AAAAAAAAAAAAAABbQ29udGVudF9UeXBlc10ueG1sUEsBAi0AFAAGAAgAAAAhADj9If/WAAAAlAEA&#10;AAsAAAAAAAAAAAAAAAAALwEAAF9yZWxzLy5yZWxzUEsBAi0AFAAGAAgAAAAhAMYMGeDOAQAA6gMA&#10;AA4AAAAAAAAAAAAAAAAALgIAAGRycy9lMm9Eb2MueG1sUEsBAi0AFAAGAAgAAAAhAFci5QzgAAAA&#10;CwEAAA8AAAAAAAAAAAAAAAAAKAQAAGRycy9kb3ducmV2LnhtbFBLBQYAAAAABAAEAPMAAAA1BQAA&#10;AAA=&#10;" strokecolor="#5b9bd5 [3204]" strokeweight=".5pt">
              <v:stroke joinstyle="miter"/>
              <o:lock v:ext="edit" shapetype="f"/>
            </v:line>
          </w:pict>
        </mc:Fallback>
      </mc:AlternateContent>
    </w:r>
    <w:r>
      <w:rPr>
        <w:i/>
        <w:color w:val="2E74B5" w:themeColor="accent1" w:themeShade="BF"/>
        <w:sz w:val="20"/>
        <w:szCs w:val="20"/>
      </w:rPr>
      <w:t>P</w:t>
    </w:r>
    <w:r w:rsidRPr="00886A2C">
      <w:rPr>
        <w:i/>
        <w:color w:val="2E74B5" w:themeColor="accent1" w:themeShade="BF"/>
        <w:sz w:val="20"/>
        <w:szCs w:val="20"/>
      </w:rPr>
      <w:t xml:space="preserve">ovabilo k predložitvi vlog za sofinanciranje operacij </w:t>
    </w:r>
    <w:r w:rsidRPr="003A1962">
      <w:rPr>
        <w:i/>
        <w:color w:val="2E74B5" w:themeColor="accent1" w:themeShade="BF"/>
        <w:sz w:val="20"/>
        <w:szCs w:val="20"/>
      </w:rPr>
      <w:t>trajnostne mobilnosti z mehanizmom CTN</w:t>
    </w:r>
    <w:r>
      <w:rPr>
        <w:i/>
        <w:color w:val="2E74B5" w:themeColor="accent1" w:themeShade="BF"/>
        <w:sz w:val="20"/>
        <w:szCs w:val="20"/>
      </w:rPr>
      <w:t xml:space="preserve"> (ESRR)</w:t>
    </w:r>
    <w:r w:rsidRPr="00886A2C">
      <w:rPr>
        <w:i/>
        <w:color w:val="2E74B5" w:themeColor="accent1" w:themeShade="BF"/>
        <w:sz w:val="20"/>
        <w:szCs w:val="20"/>
      </w:rPr>
      <w:t xml:space="preserve">, </w:t>
    </w:r>
  </w:p>
  <w:p w14:paraId="2D7631B2" w14:textId="77777777" w:rsidR="00023D4B" w:rsidRPr="003A2939" w:rsidRDefault="00023D4B" w:rsidP="00023D4B">
    <w:pPr>
      <w:pStyle w:val="Header"/>
      <w:jc w:val="center"/>
      <w:rPr>
        <w:i/>
        <w:color w:val="2E74B5" w:themeColor="accent1" w:themeShade="BF"/>
        <w:sz w:val="20"/>
      </w:rPr>
    </w:pPr>
    <w:r w:rsidRPr="00886A2C">
      <w:rPr>
        <w:i/>
        <w:color w:val="2E74B5" w:themeColor="accent1" w:themeShade="BF"/>
        <w:sz w:val="20"/>
        <w:szCs w:val="20"/>
      </w:rPr>
      <w:t>303-</w:t>
    </w:r>
    <w:r>
      <w:rPr>
        <w:i/>
        <w:color w:val="2E74B5" w:themeColor="accent1" w:themeShade="BF"/>
        <w:sz w:val="20"/>
        <w:szCs w:val="20"/>
      </w:rPr>
      <w:t>8</w:t>
    </w:r>
    <w:r w:rsidRPr="00886A2C">
      <w:rPr>
        <w:i/>
        <w:color w:val="2E74B5" w:themeColor="accent1" w:themeShade="BF"/>
        <w:sz w:val="20"/>
        <w:szCs w:val="20"/>
      </w:rPr>
      <w:t>/20</w:t>
    </w:r>
    <w:r>
      <w:rPr>
        <w:i/>
        <w:color w:val="2E74B5" w:themeColor="accent1" w:themeShade="BF"/>
        <w:sz w:val="20"/>
        <w:szCs w:val="20"/>
      </w:rPr>
      <w:t>19</w:t>
    </w:r>
  </w:p>
  <w:p w14:paraId="0598639C" w14:textId="1D39D90E" w:rsidR="00E64A45" w:rsidRPr="00134966" w:rsidRDefault="00023D4B" w:rsidP="00023D4B">
    <w:pPr>
      <w:pStyle w:val="Footer"/>
      <w:jc w:val="center"/>
      <w:rPr>
        <w:noProof/>
      </w:rPr>
    </w:pPr>
    <w:r>
      <w:rPr>
        <w:noProof/>
        <w:lang w:eastAsia="sl-SI"/>
      </w:rPr>
      <w:drawing>
        <wp:anchor distT="0" distB="0" distL="114300" distR="114300" simplePos="0" relativeHeight="251660288" behindDoc="0" locked="0" layoutInCell="1" allowOverlap="1" wp14:anchorId="5F8FBF74" wp14:editId="28B0AF17">
          <wp:simplePos x="0" y="0"/>
          <wp:positionH relativeFrom="column">
            <wp:posOffset>1777365</wp:posOffset>
          </wp:positionH>
          <wp:positionV relativeFrom="paragraph">
            <wp:posOffset>97790</wp:posOffset>
          </wp:positionV>
          <wp:extent cx="952500" cy="341745"/>
          <wp:effectExtent l="0" t="0" r="0" b="1270"/>
          <wp:wrapNone/>
          <wp:docPr id="20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52500" cy="3417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583EAA" w14:textId="77777777" w:rsidR="000F01C5" w:rsidRDefault="000F01C5" w:rsidP="00AB0F61">
      <w:pPr>
        <w:spacing w:after="0" w:line="240" w:lineRule="auto"/>
      </w:pPr>
      <w:r>
        <w:separator/>
      </w:r>
    </w:p>
  </w:footnote>
  <w:footnote w:type="continuationSeparator" w:id="0">
    <w:p w14:paraId="3A40E48B" w14:textId="77777777" w:rsidR="000F01C5" w:rsidRDefault="000F01C5" w:rsidP="00AB0F61">
      <w:pPr>
        <w:spacing w:after="0" w:line="240" w:lineRule="auto"/>
      </w:pPr>
      <w:r>
        <w:continuationSeparator/>
      </w:r>
    </w:p>
  </w:footnote>
  <w:footnote w:type="continuationNotice" w:id="1">
    <w:p w14:paraId="33CF08B7" w14:textId="77777777" w:rsidR="000F01C5" w:rsidRDefault="000F01C5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CA0A8E"/>
    <w:multiLevelType w:val="hybridMultilevel"/>
    <w:tmpl w:val="4EB86598"/>
    <w:lvl w:ilvl="0" w:tplc="ED7AEB24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36760"/>
    <w:multiLevelType w:val="hybridMultilevel"/>
    <w:tmpl w:val="C46257C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AF2369"/>
    <w:multiLevelType w:val="hybridMultilevel"/>
    <w:tmpl w:val="80466016"/>
    <w:lvl w:ilvl="0" w:tplc="ED7AEB24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5645FD"/>
    <w:multiLevelType w:val="hybridMultilevel"/>
    <w:tmpl w:val="8A16F634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AA8521B"/>
    <w:multiLevelType w:val="hybridMultilevel"/>
    <w:tmpl w:val="B1AA4254"/>
    <w:lvl w:ilvl="0" w:tplc="8738F800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316911"/>
    <w:multiLevelType w:val="hybridMultilevel"/>
    <w:tmpl w:val="1BDAE386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64B54A0"/>
    <w:multiLevelType w:val="hybridMultilevel"/>
    <w:tmpl w:val="95242C44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74C5A46"/>
    <w:multiLevelType w:val="hybridMultilevel"/>
    <w:tmpl w:val="DAD83248"/>
    <w:lvl w:ilvl="0" w:tplc="AD1A7328">
      <w:start w:val="2"/>
      <w:numFmt w:val="bullet"/>
      <w:lvlText w:val="-"/>
      <w:lvlJc w:val="left"/>
      <w:pPr>
        <w:ind w:left="36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B062FCE"/>
    <w:multiLevelType w:val="hybridMultilevel"/>
    <w:tmpl w:val="4C4EA46A"/>
    <w:lvl w:ilvl="0" w:tplc="AD1A7328">
      <w:start w:val="2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581ACC"/>
    <w:multiLevelType w:val="hybridMultilevel"/>
    <w:tmpl w:val="9E5810CE"/>
    <w:lvl w:ilvl="0" w:tplc="D526A912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423D00"/>
    <w:multiLevelType w:val="hybridMultilevel"/>
    <w:tmpl w:val="F71C8034"/>
    <w:lvl w:ilvl="0" w:tplc="AD1A7328">
      <w:start w:val="2"/>
      <w:numFmt w:val="bullet"/>
      <w:lvlText w:val="-"/>
      <w:lvlJc w:val="left"/>
      <w:pPr>
        <w:ind w:left="36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E3005A5"/>
    <w:multiLevelType w:val="hybridMultilevel"/>
    <w:tmpl w:val="EDCC2B7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7C6E33"/>
    <w:multiLevelType w:val="hybridMultilevel"/>
    <w:tmpl w:val="C21C4E98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04F46DF"/>
    <w:multiLevelType w:val="hybridMultilevel"/>
    <w:tmpl w:val="5C4895E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3C22AED"/>
    <w:multiLevelType w:val="hybridMultilevel"/>
    <w:tmpl w:val="181C2BAA"/>
    <w:lvl w:ilvl="0" w:tplc="AD1A7328">
      <w:start w:val="2"/>
      <w:numFmt w:val="bullet"/>
      <w:lvlText w:val="-"/>
      <w:lvlJc w:val="left"/>
      <w:pPr>
        <w:ind w:left="36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4C8633F"/>
    <w:multiLevelType w:val="hybridMultilevel"/>
    <w:tmpl w:val="5F3AC70E"/>
    <w:lvl w:ilvl="0" w:tplc="0424000F">
      <w:start w:val="1"/>
      <w:numFmt w:val="decimal"/>
      <w:lvlText w:val="%1."/>
      <w:lvlJc w:val="left"/>
      <w:pPr>
        <w:ind w:left="644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B10610"/>
    <w:multiLevelType w:val="hybridMultilevel"/>
    <w:tmpl w:val="7AA6A88A"/>
    <w:lvl w:ilvl="0" w:tplc="ED7AEB24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0268D8"/>
    <w:multiLevelType w:val="hybridMultilevel"/>
    <w:tmpl w:val="9DBA9986"/>
    <w:lvl w:ilvl="0" w:tplc="0EE24C7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515F98"/>
    <w:multiLevelType w:val="hybridMultilevel"/>
    <w:tmpl w:val="046C0614"/>
    <w:lvl w:ilvl="0" w:tplc="04CEBB9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595984"/>
    <w:multiLevelType w:val="hybridMultilevel"/>
    <w:tmpl w:val="1460FC00"/>
    <w:lvl w:ilvl="0" w:tplc="1AF0E1B2">
      <w:start w:val="2"/>
      <w:numFmt w:val="bullet"/>
      <w:lvlText w:val="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4A409B"/>
    <w:multiLevelType w:val="hybridMultilevel"/>
    <w:tmpl w:val="9A82F48C"/>
    <w:lvl w:ilvl="0" w:tplc="AD1A7328">
      <w:start w:val="2"/>
      <w:numFmt w:val="bullet"/>
      <w:lvlText w:val="-"/>
      <w:lvlJc w:val="left"/>
      <w:pPr>
        <w:ind w:left="36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8DC1262"/>
    <w:multiLevelType w:val="hybridMultilevel"/>
    <w:tmpl w:val="B7AA7188"/>
    <w:lvl w:ilvl="0" w:tplc="AD1A7328">
      <w:start w:val="2"/>
      <w:numFmt w:val="bullet"/>
      <w:lvlText w:val="-"/>
      <w:lvlJc w:val="left"/>
      <w:pPr>
        <w:ind w:left="36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6"/>
  </w:num>
  <w:num w:numId="4">
    <w:abstractNumId w:val="19"/>
  </w:num>
  <w:num w:numId="5">
    <w:abstractNumId w:val="1"/>
  </w:num>
  <w:num w:numId="6">
    <w:abstractNumId w:val="11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9"/>
  </w:num>
  <w:num w:numId="12">
    <w:abstractNumId w:val="6"/>
  </w:num>
  <w:num w:numId="13">
    <w:abstractNumId w:val="13"/>
  </w:num>
  <w:num w:numId="14">
    <w:abstractNumId w:val="7"/>
  </w:num>
  <w:num w:numId="15">
    <w:abstractNumId w:val="3"/>
  </w:num>
  <w:num w:numId="16">
    <w:abstractNumId w:val="12"/>
  </w:num>
  <w:num w:numId="17">
    <w:abstractNumId w:val="21"/>
  </w:num>
  <w:num w:numId="18">
    <w:abstractNumId w:val="5"/>
  </w:num>
  <w:num w:numId="19">
    <w:abstractNumId w:val="10"/>
  </w:num>
  <w:num w:numId="20">
    <w:abstractNumId w:val="20"/>
  </w:num>
  <w:num w:numId="21">
    <w:abstractNumId w:val="14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apf2CaLHixSyUH2fqN5DPDogOC48kHi4UgbcjaQpfMWYAoxiKg5XNewIL3ZjtIsj2zhz/kZZy5Nji1ZRGCEdug==" w:salt="c8HizOBvckX4hMxvx27Le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F61"/>
    <w:rsid w:val="00007244"/>
    <w:rsid w:val="00007F8E"/>
    <w:rsid w:val="00011EC8"/>
    <w:rsid w:val="00020B76"/>
    <w:rsid w:val="00023D4B"/>
    <w:rsid w:val="00026101"/>
    <w:rsid w:val="00032D58"/>
    <w:rsid w:val="00042E51"/>
    <w:rsid w:val="00043CDD"/>
    <w:rsid w:val="00052BF1"/>
    <w:rsid w:val="00054FAD"/>
    <w:rsid w:val="00062CB7"/>
    <w:rsid w:val="00091A64"/>
    <w:rsid w:val="000A06B6"/>
    <w:rsid w:val="000B0DA5"/>
    <w:rsid w:val="000B69C6"/>
    <w:rsid w:val="000D0B73"/>
    <w:rsid w:val="000E3CC9"/>
    <w:rsid w:val="000F0034"/>
    <w:rsid w:val="000F01C5"/>
    <w:rsid w:val="000F2069"/>
    <w:rsid w:val="000F362C"/>
    <w:rsid w:val="00115F4C"/>
    <w:rsid w:val="00133C6E"/>
    <w:rsid w:val="00134966"/>
    <w:rsid w:val="00142A66"/>
    <w:rsid w:val="0015232D"/>
    <w:rsid w:val="00154924"/>
    <w:rsid w:val="00164D36"/>
    <w:rsid w:val="00165B89"/>
    <w:rsid w:val="001707DF"/>
    <w:rsid w:val="001736F3"/>
    <w:rsid w:val="00181B16"/>
    <w:rsid w:val="00186252"/>
    <w:rsid w:val="00195ABD"/>
    <w:rsid w:val="001A74E6"/>
    <w:rsid w:val="001A77CB"/>
    <w:rsid w:val="001B0939"/>
    <w:rsid w:val="001B4B84"/>
    <w:rsid w:val="001B6A19"/>
    <w:rsid w:val="001B7D06"/>
    <w:rsid w:val="001C364E"/>
    <w:rsid w:val="001C784C"/>
    <w:rsid w:val="001F70BA"/>
    <w:rsid w:val="00201E13"/>
    <w:rsid w:val="002023C6"/>
    <w:rsid w:val="00205B4E"/>
    <w:rsid w:val="0020684A"/>
    <w:rsid w:val="002476A1"/>
    <w:rsid w:val="002560F5"/>
    <w:rsid w:val="00257EF6"/>
    <w:rsid w:val="00262269"/>
    <w:rsid w:val="00263D3A"/>
    <w:rsid w:val="00265DF0"/>
    <w:rsid w:val="00267AB4"/>
    <w:rsid w:val="0027134B"/>
    <w:rsid w:val="00275CEC"/>
    <w:rsid w:val="002818B6"/>
    <w:rsid w:val="00282EF7"/>
    <w:rsid w:val="0029092A"/>
    <w:rsid w:val="0029558E"/>
    <w:rsid w:val="002A1EAB"/>
    <w:rsid w:val="002A58E9"/>
    <w:rsid w:val="002C5D6B"/>
    <w:rsid w:val="002D08E4"/>
    <w:rsid w:val="002D3937"/>
    <w:rsid w:val="002D622A"/>
    <w:rsid w:val="002D7152"/>
    <w:rsid w:val="002E530A"/>
    <w:rsid w:val="003052A3"/>
    <w:rsid w:val="003131CE"/>
    <w:rsid w:val="00315C3A"/>
    <w:rsid w:val="00324697"/>
    <w:rsid w:val="00327A9E"/>
    <w:rsid w:val="00330C9F"/>
    <w:rsid w:val="003444E2"/>
    <w:rsid w:val="003600CC"/>
    <w:rsid w:val="00381B52"/>
    <w:rsid w:val="00397CB2"/>
    <w:rsid w:val="003A0C76"/>
    <w:rsid w:val="003A141C"/>
    <w:rsid w:val="003B0116"/>
    <w:rsid w:val="003B78A1"/>
    <w:rsid w:val="003B7CC9"/>
    <w:rsid w:val="003C04C9"/>
    <w:rsid w:val="003C4BBA"/>
    <w:rsid w:val="003C60AF"/>
    <w:rsid w:val="003D119B"/>
    <w:rsid w:val="003F1ED8"/>
    <w:rsid w:val="003F4100"/>
    <w:rsid w:val="00402895"/>
    <w:rsid w:val="00410A77"/>
    <w:rsid w:val="0041599F"/>
    <w:rsid w:val="00421675"/>
    <w:rsid w:val="004233AF"/>
    <w:rsid w:val="00424858"/>
    <w:rsid w:val="004305CB"/>
    <w:rsid w:val="00431AFA"/>
    <w:rsid w:val="0044700A"/>
    <w:rsid w:val="00463341"/>
    <w:rsid w:val="0047140C"/>
    <w:rsid w:val="00472EFA"/>
    <w:rsid w:val="0047569F"/>
    <w:rsid w:val="0048211D"/>
    <w:rsid w:val="00487B49"/>
    <w:rsid w:val="00491734"/>
    <w:rsid w:val="004A0EE5"/>
    <w:rsid w:val="004A5387"/>
    <w:rsid w:val="004A704D"/>
    <w:rsid w:val="004A761B"/>
    <w:rsid w:val="004B5CCB"/>
    <w:rsid w:val="004C0315"/>
    <w:rsid w:val="004C1E01"/>
    <w:rsid w:val="004D12CF"/>
    <w:rsid w:val="004D24CC"/>
    <w:rsid w:val="004D2E69"/>
    <w:rsid w:val="004F4D8B"/>
    <w:rsid w:val="00510139"/>
    <w:rsid w:val="00524494"/>
    <w:rsid w:val="00526417"/>
    <w:rsid w:val="00527051"/>
    <w:rsid w:val="005273A2"/>
    <w:rsid w:val="00536BB3"/>
    <w:rsid w:val="00541C14"/>
    <w:rsid w:val="00544200"/>
    <w:rsid w:val="00545013"/>
    <w:rsid w:val="005476C0"/>
    <w:rsid w:val="005511FE"/>
    <w:rsid w:val="00565FCC"/>
    <w:rsid w:val="00566B31"/>
    <w:rsid w:val="00594A21"/>
    <w:rsid w:val="005B0450"/>
    <w:rsid w:val="005C6005"/>
    <w:rsid w:val="005C79ED"/>
    <w:rsid w:val="005D0873"/>
    <w:rsid w:val="005D2FCD"/>
    <w:rsid w:val="005D4BDE"/>
    <w:rsid w:val="005E2AE0"/>
    <w:rsid w:val="005E3954"/>
    <w:rsid w:val="005F13E7"/>
    <w:rsid w:val="005F15C2"/>
    <w:rsid w:val="00605A01"/>
    <w:rsid w:val="00634DE2"/>
    <w:rsid w:val="006447F5"/>
    <w:rsid w:val="00657F77"/>
    <w:rsid w:val="00671C85"/>
    <w:rsid w:val="006930B2"/>
    <w:rsid w:val="006945A1"/>
    <w:rsid w:val="0069594C"/>
    <w:rsid w:val="00695C83"/>
    <w:rsid w:val="006B175E"/>
    <w:rsid w:val="006F017F"/>
    <w:rsid w:val="006F024E"/>
    <w:rsid w:val="00732D6D"/>
    <w:rsid w:val="00734C00"/>
    <w:rsid w:val="00735BDD"/>
    <w:rsid w:val="007406A9"/>
    <w:rsid w:val="00745190"/>
    <w:rsid w:val="00760E9B"/>
    <w:rsid w:val="00767FE2"/>
    <w:rsid w:val="007707A5"/>
    <w:rsid w:val="0079564E"/>
    <w:rsid w:val="00797185"/>
    <w:rsid w:val="007A34DA"/>
    <w:rsid w:val="007A74F6"/>
    <w:rsid w:val="007D050A"/>
    <w:rsid w:val="007D6152"/>
    <w:rsid w:val="00804954"/>
    <w:rsid w:val="008368F7"/>
    <w:rsid w:val="0083748A"/>
    <w:rsid w:val="00837696"/>
    <w:rsid w:val="0085556E"/>
    <w:rsid w:val="008847CD"/>
    <w:rsid w:val="00886A2C"/>
    <w:rsid w:val="00895D89"/>
    <w:rsid w:val="008A16CB"/>
    <w:rsid w:val="008A3315"/>
    <w:rsid w:val="008B4886"/>
    <w:rsid w:val="008C45B1"/>
    <w:rsid w:val="008C752E"/>
    <w:rsid w:val="008E43F5"/>
    <w:rsid w:val="008E5108"/>
    <w:rsid w:val="00906CFD"/>
    <w:rsid w:val="009253FF"/>
    <w:rsid w:val="00971B0A"/>
    <w:rsid w:val="00974ABE"/>
    <w:rsid w:val="009770D5"/>
    <w:rsid w:val="00980468"/>
    <w:rsid w:val="00994D7C"/>
    <w:rsid w:val="009A6BD0"/>
    <w:rsid w:val="009D0389"/>
    <w:rsid w:val="009D14C7"/>
    <w:rsid w:val="009D5D11"/>
    <w:rsid w:val="009D7CEF"/>
    <w:rsid w:val="009F46C6"/>
    <w:rsid w:val="00A16E48"/>
    <w:rsid w:val="00A24EDD"/>
    <w:rsid w:val="00A31722"/>
    <w:rsid w:val="00A50687"/>
    <w:rsid w:val="00A81B1F"/>
    <w:rsid w:val="00A948E3"/>
    <w:rsid w:val="00AB0F61"/>
    <w:rsid w:val="00AC49CC"/>
    <w:rsid w:val="00AD3CC0"/>
    <w:rsid w:val="00AE1576"/>
    <w:rsid w:val="00AE1862"/>
    <w:rsid w:val="00B24FD5"/>
    <w:rsid w:val="00B3117E"/>
    <w:rsid w:val="00B37624"/>
    <w:rsid w:val="00B4307B"/>
    <w:rsid w:val="00B47318"/>
    <w:rsid w:val="00B55781"/>
    <w:rsid w:val="00B63FE0"/>
    <w:rsid w:val="00B93CE4"/>
    <w:rsid w:val="00BA1FAC"/>
    <w:rsid w:val="00BB15D5"/>
    <w:rsid w:val="00BC6775"/>
    <w:rsid w:val="00BD4960"/>
    <w:rsid w:val="00BD52A5"/>
    <w:rsid w:val="00BE2EC5"/>
    <w:rsid w:val="00C0490B"/>
    <w:rsid w:val="00C0789C"/>
    <w:rsid w:val="00C11215"/>
    <w:rsid w:val="00C16FB2"/>
    <w:rsid w:val="00C20199"/>
    <w:rsid w:val="00C21DCA"/>
    <w:rsid w:val="00C42622"/>
    <w:rsid w:val="00C47B7D"/>
    <w:rsid w:val="00C64DED"/>
    <w:rsid w:val="00C653A8"/>
    <w:rsid w:val="00CA7631"/>
    <w:rsid w:val="00CB456C"/>
    <w:rsid w:val="00CC0D0F"/>
    <w:rsid w:val="00CE03B8"/>
    <w:rsid w:val="00CE2053"/>
    <w:rsid w:val="00CE2BF5"/>
    <w:rsid w:val="00CE2F3A"/>
    <w:rsid w:val="00CF094B"/>
    <w:rsid w:val="00CF4CD2"/>
    <w:rsid w:val="00D011E2"/>
    <w:rsid w:val="00D1340D"/>
    <w:rsid w:val="00D266A0"/>
    <w:rsid w:val="00D27168"/>
    <w:rsid w:val="00D34998"/>
    <w:rsid w:val="00D41081"/>
    <w:rsid w:val="00D5210E"/>
    <w:rsid w:val="00D66D15"/>
    <w:rsid w:val="00D73FDB"/>
    <w:rsid w:val="00D7690A"/>
    <w:rsid w:val="00D842F3"/>
    <w:rsid w:val="00D91E02"/>
    <w:rsid w:val="00D9275F"/>
    <w:rsid w:val="00DA1FBF"/>
    <w:rsid w:val="00DA6057"/>
    <w:rsid w:val="00DD085A"/>
    <w:rsid w:val="00DD23E0"/>
    <w:rsid w:val="00DD3BF4"/>
    <w:rsid w:val="00E13BD8"/>
    <w:rsid w:val="00E145D7"/>
    <w:rsid w:val="00E20851"/>
    <w:rsid w:val="00E27D48"/>
    <w:rsid w:val="00E31B90"/>
    <w:rsid w:val="00E44B45"/>
    <w:rsid w:val="00E51DC8"/>
    <w:rsid w:val="00E64A45"/>
    <w:rsid w:val="00E706BC"/>
    <w:rsid w:val="00E805C5"/>
    <w:rsid w:val="00E84062"/>
    <w:rsid w:val="00E926FE"/>
    <w:rsid w:val="00EC1A38"/>
    <w:rsid w:val="00EF28D3"/>
    <w:rsid w:val="00EF3379"/>
    <w:rsid w:val="00F05F2B"/>
    <w:rsid w:val="00F16F1E"/>
    <w:rsid w:val="00F34C81"/>
    <w:rsid w:val="00F3789B"/>
    <w:rsid w:val="00F63415"/>
    <w:rsid w:val="00F70E38"/>
    <w:rsid w:val="00F714F5"/>
    <w:rsid w:val="00F818FB"/>
    <w:rsid w:val="00FB244B"/>
    <w:rsid w:val="00FC5727"/>
    <w:rsid w:val="00FD2270"/>
    <w:rsid w:val="00FD3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FD3F3A"/>
  <w15:docId w15:val="{5E499D80-E456-4BFB-8AB5-77B30A091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B4B8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09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B0F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0F61"/>
  </w:style>
  <w:style w:type="paragraph" w:styleId="Footer">
    <w:name w:val="footer"/>
    <w:basedOn w:val="Normal"/>
    <w:link w:val="FooterChar"/>
    <w:uiPriority w:val="99"/>
    <w:unhideWhenUsed/>
    <w:rsid w:val="00AB0F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0F61"/>
  </w:style>
  <w:style w:type="character" w:styleId="Hyperlink">
    <w:name w:val="Hyperlink"/>
    <w:basedOn w:val="DefaultParagraphFont"/>
    <w:uiPriority w:val="99"/>
    <w:unhideWhenUsed/>
    <w:rsid w:val="00AB0F61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8B4886"/>
    <w:pPr>
      <w:ind w:left="720"/>
      <w:contextualSpacing/>
    </w:pPr>
  </w:style>
  <w:style w:type="table" w:styleId="TableGrid">
    <w:name w:val="Table Grid"/>
    <w:basedOn w:val="TableNormal"/>
    <w:uiPriority w:val="39"/>
    <w:rsid w:val="008B48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9253FF"/>
    <w:rPr>
      <w:color w:val="808080"/>
    </w:rPr>
  </w:style>
  <w:style w:type="character" w:styleId="FootnoteReference">
    <w:name w:val="footnote reference"/>
    <w:aliases w:val="Footnote symbol,Footnote,Fussnota"/>
    <w:rsid w:val="003131CE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1B4B8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491734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491734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491734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491734"/>
    <w:rPr>
      <w:rFonts w:ascii="Arial" w:hAnsi="Arial" w:cs="Arial"/>
      <w:vanish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1B093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72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244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CE2053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F1E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1ED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1ED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1E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1ED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F1ED8"/>
    <w:pPr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4307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430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7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5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297DB9-3950-4A46-9304-541986E04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MO Koper</Company>
  <LinksUpToDate>false</LinksUpToDate>
  <CharactersWithSpaces>1561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Miran Košpenda</dc:creator>
  <cp:lastModifiedBy>Miran Košpenda</cp:lastModifiedBy>
  <cp:revision>5</cp:revision>
  <cp:lastPrinted>2017-03-13T08:32:00Z</cp:lastPrinted>
  <dcterms:created xsi:type="dcterms:W3CDTF">2018-05-15T06:58:00Z</dcterms:created>
  <dcterms:modified xsi:type="dcterms:W3CDTF">2019-09-23T11:12:00Z</dcterms:modified>
</cp:coreProperties>
</file>